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57A3C8BA" w:rsidR="0000701F" w:rsidRPr="007527B9" w:rsidRDefault="004E1BC6" w:rsidP="004E1BC6">
      <w:pPr>
        <w:pStyle w:val="Documenttitle"/>
        <w:jc w:val="center"/>
        <w:rPr>
          <w:color w:val="F09D1B"/>
        </w:rPr>
      </w:pPr>
      <w:r>
        <w:rPr>
          <w:color w:val="F09D1B"/>
        </w:rPr>
        <w:t>Virtual School Update 15</w:t>
      </w:r>
    </w:p>
    <w:p w14:paraId="26C6EC53" w14:textId="52B89FAB" w:rsidR="0000701F" w:rsidRDefault="0000701F" w:rsidP="006503CA">
      <w:pPr>
        <w:rPr>
          <w:noProof/>
          <w:color w:val="FFFFFF" w:themeColor="background1"/>
          <w:sz w:val="96"/>
          <w:szCs w:val="96"/>
        </w:rPr>
      </w:pPr>
      <w:r>
        <w:br w:type="page"/>
      </w:r>
    </w:p>
    <w:p w14:paraId="6B98EE92" w14:textId="77777777" w:rsidR="00665A97" w:rsidRPr="00665A97" w:rsidRDefault="00665A97" w:rsidP="00665A97">
      <w:pPr>
        <w:rPr>
          <w:rFonts w:eastAsia="Aptos"/>
          <w:kern w:val="0"/>
          <w:lang w:eastAsia="en-GB"/>
        </w:rPr>
      </w:pPr>
      <w:r w:rsidRPr="00665A97">
        <w:rPr>
          <w:rFonts w:eastAsia="Aptos"/>
          <w:kern w:val="0"/>
          <w:lang w:eastAsia="en-GB"/>
        </w:rPr>
        <w:lastRenderedPageBreak/>
        <w:t>Dear Designated Teacher and Lead</w:t>
      </w:r>
    </w:p>
    <w:p w14:paraId="650543C2" w14:textId="77777777" w:rsidR="00665A97" w:rsidRPr="00665A97" w:rsidRDefault="00665A97" w:rsidP="00665A97">
      <w:pPr>
        <w:rPr>
          <w:rFonts w:eastAsia="Aptos"/>
          <w:kern w:val="0"/>
        </w:rPr>
      </w:pPr>
    </w:p>
    <w:p w14:paraId="160558E6" w14:textId="77777777" w:rsidR="00665A97" w:rsidRPr="00665A97" w:rsidRDefault="00665A97" w:rsidP="00665A97">
      <w:pPr>
        <w:rPr>
          <w:rFonts w:eastAsia="Aptos"/>
          <w:kern w:val="0"/>
        </w:rPr>
      </w:pPr>
      <w:r w:rsidRPr="00665A97">
        <w:rPr>
          <w:rFonts w:eastAsia="Aptos"/>
          <w:kern w:val="0"/>
        </w:rPr>
        <w:t>I hope this update finds you well. Attached is the termly newsletter that was shared via School Comms last week, in case you missed it.</w:t>
      </w:r>
    </w:p>
    <w:p w14:paraId="663026DA" w14:textId="77777777" w:rsidR="00665A97" w:rsidRPr="00665A97" w:rsidRDefault="00665A97" w:rsidP="00665A97">
      <w:pPr>
        <w:rPr>
          <w:rFonts w:eastAsia="Aptos"/>
          <w:kern w:val="0"/>
        </w:rPr>
      </w:pPr>
    </w:p>
    <w:p w14:paraId="604F54FB" w14:textId="77777777" w:rsidR="00665A97" w:rsidRPr="00665A97" w:rsidRDefault="00665A97" w:rsidP="00665A97">
      <w:pPr>
        <w:rPr>
          <w:rFonts w:eastAsia="Aptos"/>
          <w:kern w:val="0"/>
        </w:rPr>
      </w:pPr>
      <w:r w:rsidRPr="00665A97">
        <w:rPr>
          <w:rFonts w:eastAsia="Aptos"/>
          <w:kern w:val="0"/>
        </w:rPr>
        <w:t>This update also includes details of useful documentation that has recently been refreshed on Moodle, along with a helpful visual resource shared by Anthony Benedict on LinkedIn which serves as a timely reminder and reflection tool.</w:t>
      </w:r>
    </w:p>
    <w:p w14:paraId="5E7C0E94" w14:textId="77777777" w:rsidR="00665A97" w:rsidRPr="00665A97" w:rsidRDefault="00665A97" w:rsidP="00665A97">
      <w:pPr>
        <w:rPr>
          <w:rFonts w:eastAsia="Aptos"/>
          <w:kern w:val="0"/>
        </w:rPr>
      </w:pPr>
    </w:p>
    <w:p w14:paraId="58482519" w14:textId="77777777" w:rsidR="00665A97" w:rsidRPr="00665A97" w:rsidRDefault="00665A97" w:rsidP="00665A97">
      <w:pPr>
        <w:rPr>
          <w:rFonts w:eastAsia="Aptos"/>
          <w:kern w:val="0"/>
        </w:rPr>
      </w:pPr>
      <w:r w:rsidRPr="00665A97">
        <w:rPr>
          <w:rFonts w:eastAsia="Aptos"/>
          <w:kern w:val="0"/>
        </w:rPr>
        <w:t xml:space="preserve">In addition, we would like to highlight the Healing Spaces training (details attached) and an ARC webinar hosted by </w:t>
      </w:r>
      <w:proofErr w:type="spellStart"/>
      <w:r w:rsidRPr="00665A97">
        <w:rPr>
          <w:rFonts w:eastAsia="Aptos"/>
          <w:kern w:val="0"/>
        </w:rPr>
        <w:t>Rowhill</w:t>
      </w:r>
      <w:proofErr w:type="spellEnd"/>
      <w:r w:rsidRPr="00665A97">
        <w:rPr>
          <w:rFonts w:eastAsia="Aptos"/>
          <w:kern w:val="0"/>
        </w:rPr>
        <w:t xml:space="preserve"> School: </w:t>
      </w:r>
      <w:r w:rsidRPr="00665A97">
        <w:rPr>
          <w:rFonts w:eastAsia="Aptos"/>
          <w:b/>
          <w:bCs/>
          <w:kern w:val="0"/>
        </w:rPr>
        <w:t>Opening Doors: Our Journey to a Restorative, Trauma</w:t>
      </w:r>
      <w:r w:rsidRPr="00665A97">
        <w:rPr>
          <w:rFonts w:eastAsia="Aptos"/>
          <w:b/>
          <w:bCs/>
          <w:kern w:val="0"/>
        </w:rPr>
        <w:noBreakHyphen/>
        <w:t>Informed School</w:t>
      </w:r>
      <w:r w:rsidRPr="00665A97">
        <w:rPr>
          <w:rFonts w:eastAsia="Aptos"/>
          <w:kern w:val="0"/>
        </w:rPr>
        <w:t xml:space="preserve">. This promises to be a valuable </w:t>
      </w:r>
      <w:proofErr w:type="gramStart"/>
      <w:r w:rsidRPr="00665A97">
        <w:rPr>
          <w:rFonts w:eastAsia="Aptos"/>
          <w:kern w:val="0"/>
        </w:rPr>
        <w:t>session</w:t>
      </w:r>
      <w:proofErr w:type="gramEnd"/>
      <w:r w:rsidRPr="00665A97">
        <w:rPr>
          <w:rFonts w:eastAsia="Aptos"/>
          <w:kern w:val="0"/>
        </w:rPr>
        <w:t xml:space="preserve"> and we strongly encourage you to book a place.</w:t>
      </w:r>
    </w:p>
    <w:p w14:paraId="62C4080C" w14:textId="77777777" w:rsidR="00665A97" w:rsidRPr="00665A97" w:rsidRDefault="00665A97" w:rsidP="00665A97">
      <w:pPr>
        <w:rPr>
          <w:rFonts w:eastAsia="Aptos"/>
          <w:kern w:val="0"/>
        </w:rPr>
      </w:pPr>
    </w:p>
    <w:p w14:paraId="157597A4" w14:textId="77777777" w:rsidR="00665A97" w:rsidRPr="00665A97" w:rsidRDefault="00665A97" w:rsidP="00665A97">
      <w:pPr>
        <w:rPr>
          <w:rFonts w:eastAsia="Aptos"/>
          <w:kern w:val="0"/>
        </w:rPr>
      </w:pPr>
      <w:r w:rsidRPr="00665A97">
        <w:rPr>
          <w:rFonts w:eastAsia="Aptos"/>
          <w:kern w:val="0"/>
        </w:rPr>
        <w:t xml:space="preserve">Finally, our upcoming training sessions are listed below. Please note that three sessions are taking place this week. If you were unable to book before the deadline and the link has expired, please contact </w:t>
      </w:r>
      <w:hyperlink r:id="rId15" w:history="1">
        <w:r w:rsidRPr="00665A97">
          <w:rPr>
            <w:rFonts w:eastAsia="Aptos"/>
            <w:color w:val="467886"/>
            <w:kern w:val="0"/>
            <w:u w:val="single"/>
          </w:rPr>
          <w:t>HCC.VSTraining@hants.gov.uk</w:t>
        </w:r>
      </w:hyperlink>
      <w:r w:rsidRPr="00665A97">
        <w:rPr>
          <w:rFonts w:eastAsia="Aptos"/>
          <w:kern w:val="0"/>
        </w:rPr>
        <w:t>.</w:t>
      </w:r>
    </w:p>
    <w:p w14:paraId="5B473BE7" w14:textId="77777777" w:rsidR="00665A97" w:rsidRPr="00665A97" w:rsidRDefault="00665A97" w:rsidP="00665A97">
      <w:pPr>
        <w:rPr>
          <w:rFonts w:eastAsia="Aptos"/>
          <w:kern w:val="0"/>
        </w:rPr>
      </w:pPr>
    </w:p>
    <w:p w14:paraId="56D1F824" w14:textId="77777777" w:rsidR="00665A97" w:rsidRPr="00665A97" w:rsidRDefault="00665A97" w:rsidP="00665A97">
      <w:pPr>
        <w:rPr>
          <w:rFonts w:eastAsia="Aptos"/>
          <w:b/>
          <w:bCs/>
          <w:kern w:val="0"/>
        </w:rPr>
      </w:pPr>
      <w:r w:rsidRPr="00665A97">
        <w:rPr>
          <w:rFonts w:eastAsia="Aptos"/>
          <w:b/>
          <w:bCs/>
          <w:kern w:val="0"/>
        </w:rPr>
        <w:t>For action</w:t>
      </w:r>
    </w:p>
    <w:p w14:paraId="50295425" w14:textId="77777777" w:rsidR="00665A97" w:rsidRPr="00665A97" w:rsidRDefault="00665A97" w:rsidP="00665A97">
      <w:pPr>
        <w:numPr>
          <w:ilvl w:val="0"/>
          <w:numId w:val="3"/>
        </w:numPr>
        <w:contextualSpacing/>
        <w:rPr>
          <w:rFonts w:eastAsia="Times New Roman"/>
          <w:kern w:val="0"/>
        </w:rPr>
      </w:pPr>
      <w:r w:rsidRPr="00665A97">
        <w:rPr>
          <w:rFonts w:eastAsia="Times New Roman"/>
          <w:kern w:val="0"/>
        </w:rPr>
        <w:t xml:space="preserve">The PEP deadline for this term is </w:t>
      </w:r>
      <w:r w:rsidRPr="00665A97">
        <w:rPr>
          <w:rFonts w:eastAsia="Times New Roman"/>
          <w:b/>
          <w:bCs/>
          <w:kern w:val="0"/>
        </w:rPr>
        <w:t>Friday 3 July</w:t>
      </w:r>
      <w:r w:rsidRPr="00665A97">
        <w:rPr>
          <w:rFonts w:eastAsia="Times New Roman"/>
          <w:kern w:val="0"/>
        </w:rPr>
        <w:t xml:space="preserve">, so please make sure that PEP meetings are booked in. If there is a problem with your login or you need access for someone else, please get in touch by emailing the PEP inbox: </w:t>
      </w:r>
      <w:hyperlink r:id="rId16" w:history="1">
        <w:r w:rsidRPr="00665A97">
          <w:rPr>
            <w:rFonts w:eastAsia="Times New Roman"/>
            <w:color w:val="467886"/>
            <w:kern w:val="0"/>
            <w:u w:val="single"/>
          </w:rPr>
          <w:t>HCC.PEPs@hants.gov.uk</w:t>
        </w:r>
      </w:hyperlink>
      <w:r w:rsidRPr="00665A97">
        <w:rPr>
          <w:rFonts w:eastAsia="Times New Roman"/>
          <w:kern w:val="0"/>
        </w:rPr>
        <w:t>.</w:t>
      </w:r>
    </w:p>
    <w:p w14:paraId="5C8DEBD4" w14:textId="77777777" w:rsidR="00665A97" w:rsidRPr="00665A97" w:rsidRDefault="00665A97" w:rsidP="00665A97">
      <w:pPr>
        <w:numPr>
          <w:ilvl w:val="0"/>
          <w:numId w:val="4"/>
        </w:numPr>
        <w:contextualSpacing/>
        <w:rPr>
          <w:rFonts w:eastAsia="Times New Roman"/>
          <w:kern w:val="0"/>
          <w:lang w:eastAsia="en-GB"/>
          <w14:ligatures w14:val="none"/>
        </w:rPr>
      </w:pPr>
      <w:r w:rsidRPr="00665A97">
        <w:rPr>
          <w:rFonts w:eastAsia="Times New Roman"/>
          <w:kern w:val="0"/>
          <w:lang w:eastAsia="en-GB"/>
          <w14:ligatures w14:val="none"/>
        </w:rPr>
        <w:t xml:space="preserve">If your DT has changed, please notify us to ensure we have the most up-to-date information: </w:t>
      </w:r>
      <w:hyperlink r:id="rId17" w:history="1">
        <w:r w:rsidRPr="00665A97">
          <w:rPr>
            <w:rFonts w:eastAsia="Times New Roman"/>
            <w:color w:val="467886"/>
            <w:kern w:val="0"/>
            <w:u w:val="single"/>
          </w:rPr>
          <w:t>virtualschool@hants.gov.uk</w:t>
        </w:r>
      </w:hyperlink>
      <w:r w:rsidRPr="00665A97">
        <w:rPr>
          <w:rFonts w:eastAsia="Times New Roman"/>
          <w:kern w:val="0"/>
          <w:lang w:eastAsia="en-GB"/>
          <w14:ligatures w14:val="none"/>
        </w:rPr>
        <w:t>.</w:t>
      </w:r>
    </w:p>
    <w:p w14:paraId="4B9CFC6E" w14:textId="77777777" w:rsidR="00665A97" w:rsidRPr="00665A97" w:rsidRDefault="00665A97" w:rsidP="00665A97">
      <w:pPr>
        <w:rPr>
          <w:rFonts w:eastAsia="Aptos"/>
          <w:b/>
          <w:bCs/>
          <w:kern w:val="0"/>
        </w:rPr>
      </w:pPr>
    </w:p>
    <w:p w14:paraId="608CEEB0" w14:textId="77777777" w:rsidR="00665A97" w:rsidRPr="00665A97" w:rsidRDefault="00665A97" w:rsidP="00665A97">
      <w:pPr>
        <w:rPr>
          <w:rFonts w:eastAsia="Aptos"/>
          <w:b/>
          <w:bCs/>
          <w:kern w:val="0"/>
        </w:rPr>
      </w:pPr>
      <w:r w:rsidRPr="00665A97">
        <w:rPr>
          <w:rFonts w:eastAsia="Aptos"/>
          <w:b/>
          <w:bCs/>
          <w:kern w:val="0"/>
        </w:rPr>
        <w:t>Moodle</w:t>
      </w:r>
    </w:p>
    <w:p w14:paraId="19ADB0E7" w14:textId="77777777" w:rsidR="00665A97" w:rsidRPr="00665A97" w:rsidRDefault="00665A97" w:rsidP="00665A97">
      <w:pPr>
        <w:rPr>
          <w:rFonts w:eastAsia="Aptos"/>
          <w:b/>
          <w:bCs/>
          <w:kern w:val="0"/>
        </w:rPr>
      </w:pPr>
    </w:p>
    <w:p w14:paraId="37685507" w14:textId="77777777" w:rsidR="00665A97" w:rsidRPr="00665A97" w:rsidRDefault="00665A97" w:rsidP="00665A97">
      <w:pPr>
        <w:rPr>
          <w:rFonts w:eastAsia="Aptos"/>
          <w:kern w:val="0"/>
        </w:rPr>
      </w:pPr>
      <w:r w:rsidRPr="00665A97">
        <w:rPr>
          <w:rFonts w:eastAsia="Aptos"/>
          <w:kern w:val="0"/>
        </w:rPr>
        <w:t>We have added the following documents to the Virtual School Moodle:</w:t>
      </w:r>
    </w:p>
    <w:p w14:paraId="3892AF7B" w14:textId="77777777" w:rsidR="00665A97" w:rsidRPr="00665A97" w:rsidRDefault="00665A97" w:rsidP="00665A97">
      <w:pPr>
        <w:rPr>
          <w:rFonts w:eastAsia="Aptos"/>
          <w:kern w:val="0"/>
        </w:rPr>
      </w:pPr>
    </w:p>
    <w:p w14:paraId="6E62D587" w14:textId="77777777" w:rsidR="00665A97" w:rsidRPr="00665A97" w:rsidRDefault="00665A97" w:rsidP="00665A97">
      <w:pPr>
        <w:numPr>
          <w:ilvl w:val="0"/>
          <w:numId w:val="5"/>
        </w:numPr>
        <w:spacing w:after="160" w:line="252" w:lineRule="auto"/>
        <w:contextualSpacing/>
        <w:rPr>
          <w:rFonts w:eastAsia="Times New Roman"/>
          <w:kern w:val="0"/>
        </w:rPr>
      </w:pPr>
      <w:r w:rsidRPr="00665A97">
        <w:rPr>
          <w:rFonts w:eastAsia="Times New Roman"/>
          <w:b/>
          <w:bCs/>
          <w:kern w:val="0"/>
        </w:rPr>
        <w:t>Transfer of Records for Children with a Social Worker Ever 6</w:t>
      </w:r>
    </w:p>
    <w:p w14:paraId="60A67FB2" w14:textId="77777777" w:rsidR="00665A97" w:rsidRPr="00665A97" w:rsidRDefault="00665A97" w:rsidP="00665A97">
      <w:pPr>
        <w:spacing w:after="160" w:line="252" w:lineRule="auto"/>
        <w:ind w:left="720"/>
        <w:contextualSpacing/>
        <w:rPr>
          <w:rFonts w:eastAsia="Aptos"/>
          <w:kern w:val="0"/>
        </w:rPr>
      </w:pPr>
      <w:r w:rsidRPr="00665A97">
        <w:rPr>
          <w:rFonts w:eastAsia="Aptos"/>
          <w:kern w:val="0"/>
        </w:rPr>
        <w:t xml:space="preserve">This guidance outlines how information should be shared when children with a social worker (CWSW) or CWSW Ever 6 </w:t>
      </w:r>
      <w:proofErr w:type="gramStart"/>
      <w:r w:rsidRPr="00665A97">
        <w:rPr>
          <w:rFonts w:eastAsia="Aptos"/>
          <w:kern w:val="0"/>
        </w:rPr>
        <w:t>move</w:t>
      </w:r>
      <w:proofErr w:type="gramEnd"/>
      <w:r w:rsidRPr="00665A97">
        <w:rPr>
          <w:rFonts w:eastAsia="Aptos"/>
          <w:kern w:val="0"/>
        </w:rPr>
        <w:t xml:space="preserve"> between education settings</w:t>
      </w:r>
    </w:p>
    <w:p w14:paraId="6E7DBFFB" w14:textId="77777777" w:rsidR="00665A97" w:rsidRPr="00665A97" w:rsidRDefault="00665A97" w:rsidP="00665A97">
      <w:pPr>
        <w:spacing w:after="160" w:line="252" w:lineRule="auto"/>
        <w:ind w:left="720"/>
        <w:contextualSpacing/>
        <w:rPr>
          <w:rFonts w:eastAsia="Aptos"/>
          <w:kern w:val="0"/>
        </w:rPr>
      </w:pPr>
    </w:p>
    <w:p w14:paraId="693AE4BC" w14:textId="77777777" w:rsidR="00665A97" w:rsidRPr="00665A97" w:rsidRDefault="00665A97" w:rsidP="00665A97">
      <w:pPr>
        <w:numPr>
          <w:ilvl w:val="0"/>
          <w:numId w:val="5"/>
        </w:numPr>
        <w:spacing w:after="160" w:line="252" w:lineRule="auto"/>
        <w:contextualSpacing/>
        <w:rPr>
          <w:rFonts w:eastAsia="Times New Roman"/>
          <w:kern w:val="0"/>
        </w:rPr>
      </w:pPr>
      <w:r w:rsidRPr="00665A97">
        <w:rPr>
          <w:rFonts w:eastAsia="Times New Roman"/>
          <w:b/>
          <w:bCs/>
          <w:kern w:val="0"/>
        </w:rPr>
        <w:t>Previously Looked-After Children Information Sharing for Schools</w:t>
      </w:r>
    </w:p>
    <w:p w14:paraId="1365F783" w14:textId="77777777" w:rsidR="00665A97" w:rsidRPr="00665A97" w:rsidRDefault="00665A97" w:rsidP="00665A97">
      <w:pPr>
        <w:spacing w:after="160" w:line="252" w:lineRule="auto"/>
        <w:ind w:left="720"/>
        <w:contextualSpacing/>
        <w:rPr>
          <w:rFonts w:eastAsia="Aptos"/>
          <w:kern w:val="0"/>
        </w:rPr>
      </w:pPr>
      <w:r w:rsidRPr="00665A97">
        <w:rPr>
          <w:rFonts w:eastAsia="Aptos"/>
          <w:kern w:val="0"/>
        </w:rPr>
        <w:t>This guidance explains how schools should manage information about a child’s previously looked after or adopted status with care and confidentiality</w:t>
      </w:r>
    </w:p>
    <w:p w14:paraId="49D50FB1" w14:textId="77777777" w:rsidR="00665A97" w:rsidRPr="00665A97" w:rsidRDefault="00665A97" w:rsidP="00665A97">
      <w:pPr>
        <w:spacing w:after="160" w:line="252" w:lineRule="auto"/>
        <w:ind w:left="720"/>
        <w:contextualSpacing/>
        <w:rPr>
          <w:rFonts w:eastAsia="Aptos"/>
          <w:kern w:val="0"/>
        </w:rPr>
      </w:pPr>
    </w:p>
    <w:p w14:paraId="0DC7CE7F" w14:textId="77777777" w:rsidR="00665A97" w:rsidRPr="00665A97" w:rsidRDefault="00665A97" w:rsidP="00665A97">
      <w:pPr>
        <w:numPr>
          <w:ilvl w:val="0"/>
          <w:numId w:val="5"/>
        </w:numPr>
        <w:spacing w:after="160" w:line="252" w:lineRule="auto"/>
        <w:contextualSpacing/>
        <w:rPr>
          <w:rFonts w:eastAsia="Times New Roman"/>
          <w:b/>
          <w:bCs/>
          <w:kern w:val="0"/>
        </w:rPr>
      </w:pPr>
      <w:r w:rsidRPr="00665A97">
        <w:rPr>
          <w:rFonts w:eastAsia="Times New Roman"/>
          <w:b/>
          <w:bCs/>
          <w:kern w:val="0"/>
        </w:rPr>
        <w:t>Previously Looked-After Children Information Sharing Template for School Enrolment Forms</w:t>
      </w:r>
    </w:p>
    <w:p w14:paraId="4549A5C5" w14:textId="77777777" w:rsidR="00665A97" w:rsidRPr="00665A97" w:rsidRDefault="00665A97" w:rsidP="00665A97">
      <w:pPr>
        <w:spacing w:after="160" w:line="252" w:lineRule="auto"/>
        <w:ind w:left="720"/>
        <w:contextualSpacing/>
        <w:rPr>
          <w:rFonts w:eastAsia="Aptos"/>
          <w:kern w:val="0"/>
        </w:rPr>
      </w:pPr>
      <w:r w:rsidRPr="00665A97">
        <w:rPr>
          <w:rFonts w:eastAsia="Aptos"/>
          <w:kern w:val="0"/>
        </w:rPr>
        <w:t>This document is intended for schools to publish on their website to help parents and carers of previously looked-after children understand the benefits of sharing their child’s adoptive, special guardianship order or child arrangements order status </w:t>
      </w:r>
    </w:p>
    <w:p w14:paraId="356942EB" w14:textId="77777777" w:rsidR="00665A97" w:rsidRPr="00665A97" w:rsidRDefault="00665A97" w:rsidP="00665A97">
      <w:pPr>
        <w:rPr>
          <w:rFonts w:eastAsia="Aptos"/>
          <w:kern w:val="0"/>
        </w:rPr>
      </w:pPr>
    </w:p>
    <w:p w14:paraId="22390EBC" w14:textId="77777777" w:rsidR="00665A97" w:rsidRPr="00665A97" w:rsidRDefault="00665A97" w:rsidP="00665A97">
      <w:pPr>
        <w:rPr>
          <w:rFonts w:eastAsia="Aptos"/>
          <w:kern w:val="0"/>
        </w:rPr>
      </w:pPr>
      <w:r w:rsidRPr="00665A97">
        <w:rPr>
          <w:rFonts w:eastAsia="Aptos"/>
          <w:kern w:val="0"/>
        </w:rPr>
        <w:t xml:space="preserve">All three documents can be found here: </w:t>
      </w:r>
      <w:hyperlink r:id="rId18" w:history="1">
        <w:r w:rsidRPr="00665A97">
          <w:rPr>
            <w:rFonts w:eastAsia="Aptos"/>
            <w:color w:val="467886"/>
            <w:kern w:val="0"/>
            <w:u w:val="single"/>
          </w:rPr>
          <w:t>Course: Policies and Guidance | Hampshire Virtual School</w:t>
        </w:r>
      </w:hyperlink>
      <w:r w:rsidRPr="00665A97">
        <w:rPr>
          <w:rFonts w:eastAsia="Aptos"/>
          <w:kern w:val="0"/>
        </w:rPr>
        <w:t>.</w:t>
      </w:r>
    </w:p>
    <w:p w14:paraId="01F70237" w14:textId="77777777" w:rsidR="00665A97" w:rsidRPr="00665A97" w:rsidRDefault="00665A97" w:rsidP="00665A97">
      <w:pPr>
        <w:rPr>
          <w:rFonts w:eastAsia="Aptos"/>
          <w:kern w:val="0"/>
        </w:rPr>
      </w:pPr>
    </w:p>
    <w:p w14:paraId="7C1CA921" w14:textId="77777777" w:rsidR="00665A97" w:rsidRDefault="00665A97" w:rsidP="00665A97">
      <w:pPr>
        <w:rPr>
          <w:rFonts w:eastAsia="Aptos"/>
          <w:kern w:val="0"/>
        </w:rPr>
      </w:pPr>
      <w:r w:rsidRPr="00665A97">
        <w:rPr>
          <w:rFonts w:eastAsia="Aptos"/>
          <w:kern w:val="0"/>
        </w:rPr>
        <w:lastRenderedPageBreak/>
        <w:t xml:space="preserve">In addition, the CWSW document is also located under </w:t>
      </w:r>
      <w:hyperlink r:id="rId19" w:history="1">
        <w:r w:rsidRPr="00665A97">
          <w:rPr>
            <w:rFonts w:eastAsia="Aptos"/>
            <w:color w:val="467886"/>
            <w:kern w:val="0"/>
            <w:u w:val="single"/>
          </w:rPr>
          <w:t>Course: Children with a Social Worker (CWSW) | Hampshire Virtual School</w:t>
        </w:r>
      </w:hyperlink>
      <w:r w:rsidRPr="00665A97">
        <w:rPr>
          <w:rFonts w:eastAsia="Aptos"/>
          <w:kern w:val="0"/>
        </w:rPr>
        <w:t xml:space="preserve">, and the two PLAC documents can be found under </w:t>
      </w:r>
      <w:hyperlink r:id="rId20" w:history="1">
        <w:r w:rsidRPr="00665A97">
          <w:rPr>
            <w:rFonts w:eastAsia="Aptos"/>
            <w:color w:val="467886"/>
            <w:kern w:val="0"/>
            <w:u w:val="single"/>
          </w:rPr>
          <w:t>Course: Previously Looked-After Children (PLAC) | Hampshire Virtual School</w:t>
        </w:r>
      </w:hyperlink>
      <w:r w:rsidRPr="00665A97">
        <w:rPr>
          <w:rFonts w:eastAsia="Aptos"/>
          <w:kern w:val="0"/>
        </w:rPr>
        <w:t>.</w:t>
      </w:r>
    </w:p>
    <w:p w14:paraId="36D5D2E9" w14:textId="77777777" w:rsidR="002C7B25" w:rsidRDefault="002C7B25" w:rsidP="00665A97">
      <w:pPr>
        <w:rPr>
          <w:rFonts w:eastAsia="Aptos"/>
          <w:kern w:val="0"/>
        </w:rPr>
      </w:pPr>
    </w:p>
    <w:p w14:paraId="1D3B63F5" w14:textId="77777777" w:rsidR="002C7B25" w:rsidRPr="00665A97" w:rsidRDefault="002C7B25" w:rsidP="00665A97">
      <w:pPr>
        <w:rPr>
          <w:rFonts w:eastAsia="Aptos"/>
          <w:kern w:val="0"/>
        </w:rPr>
      </w:pPr>
    </w:p>
    <w:p w14:paraId="72915D2F" w14:textId="15A2B77A" w:rsidR="00665A97" w:rsidRPr="00665A97" w:rsidRDefault="002C7B25" w:rsidP="00665A97">
      <w:pPr>
        <w:rPr>
          <w:rFonts w:eastAsia="Aptos"/>
          <w:kern w:val="0"/>
        </w:rPr>
      </w:pPr>
      <w:r w:rsidRPr="00571133">
        <w:rPr>
          <w:rFonts w:ascii="Times New Roman" w:eastAsia="Aptos" w:hAnsi="Times New Roman"/>
          <w:noProof/>
          <w:kern w:val="0"/>
          <w14:ligatures w14:val="none"/>
        </w:rPr>
        <w:drawing>
          <wp:anchor distT="0" distB="0" distL="114300" distR="114300" simplePos="0" relativeHeight="251660289" behindDoc="0" locked="0" layoutInCell="1" allowOverlap="1" wp14:anchorId="31FD635C" wp14:editId="0A63F680">
            <wp:simplePos x="0" y="0"/>
            <wp:positionH relativeFrom="column">
              <wp:posOffset>-469900</wp:posOffset>
            </wp:positionH>
            <wp:positionV relativeFrom="paragraph">
              <wp:posOffset>241935</wp:posOffset>
            </wp:positionV>
            <wp:extent cx="2711450" cy="2894965"/>
            <wp:effectExtent l="0" t="0" r="0" b="635"/>
            <wp:wrapSquare wrapText="bothSides"/>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1450" cy="2894965"/>
                    </a:xfrm>
                    <a:prstGeom prst="rect">
                      <a:avLst/>
                    </a:prstGeom>
                    <a:noFill/>
                  </pic:spPr>
                </pic:pic>
              </a:graphicData>
            </a:graphic>
            <wp14:sizeRelH relativeFrom="page">
              <wp14:pctWidth>0</wp14:pctWidth>
            </wp14:sizeRelH>
            <wp14:sizeRelV relativeFrom="page">
              <wp14:pctHeight>0</wp14:pctHeight>
            </wp14:sizeRelV>
          </wp:anchor>
        </w:drawing>
      </w:r>
    </w:p>
    <w:p w14:paraId="1A5D4512" w14:textId="77777777" w:rsidR="00F20DC8" w:rsidRDefault="00F20DC8" w:rsidP="002C7B25">
      <w:pPr>
        <w:rPr>
          <w:rFonts w:eastAsia="Aptos"/>
          <w:b/>
          <w:bCs/>
          <w:kern w:val="0"/>
        </w:rPr>
      </w:pPr>
    </w:p>
    <w:p w14:paraId="0D62231A" w14:textId="55A79DCA" w:rsidR="002C7B25" w:rsidRPr="002C7B25" w:rsidRDefault="002C7B25" w:rsidP="002C7B25">
      <w:pPr>
        <w:rPr>
          <w:rFonts w:eastAsia="Aptos"/>
          <w:kern w:val="0"/>
        </w:rPr>
      </w:pPr>
      <w:r w:rsidRPr="002C7B25">
        <w:rPr>
          <w:rFonts w:eastAsia="Aptos"/>
          <w:b/>
          <w:bCs/>
          <w:kern w:val="0"/>
        </w:rPr>
        <w:t>The Regulation Ladder</w:t>
      </w:r>
    </w:p>
    <w:p w14:paraId="08E95E89" w14:textId="3B166EC3" w:rsidR="002C7B25" w:rsidRPr="002C7B25" w:rsidRDefault="002C7B25" w:rsidP="002C7B25">
      <w:pPr>
        <w:rPr>
          <w:rFonts w:eastAsia="Aptos"/>
          <w:b/>
          <w:bCs/>
          <w:kern w:val="0"/>
        </w:rPr>
      </w:pPr>
    </w:p>
    <w:p w14:paraId="7BDC692F" w14:textId="3AF03F0D" w:rsidR="002C7B25" w:rsidRPr="002C7B25" w:rsidRDefault="002C7B25" w:rsidP="002C7B25">
      <w:pPr>
        <w:rPr>
          <w:rFonts w:eastAsia="Aptos"/>
          <w:kern w:val="0"/>
        </w:rPr>
      </w:pPr>
      <w:r w:rsidRPr="002C7B25">
        <w:rPr>
          <w:rFonts w:eastAsia="Aptos"/>
          <w:kern w:val="0"/>
        </w:rPr>
        <w:t xml:space="preserve">Please follow </w:t>
      </w:r>
      <w:hyperlink r:id="rId22" w:history="1">
        <w:r w:rsidRPr="002C7B25">
          <w:rPr>
            <w:rFonts w:eastAsia="Aptos"/>
            <w:color w:val="467886"/>
            <w:kern w:val="0"/>
            <w:u w:val="single"/>
          </w:rPr>
          <w:t>this link</w:t>
        </w:r>
      </w:hyperlink>
      <w:r w:rsidRPr="002C7B25">
        <w:rPr>
          <w:rFonts w:eastAsia="Aptos"/>
          <w:kern w:val="0"/>
        </w:rPr>
        <w:t xml:space="preserve"> to access the Regulation Ladder, which helps explain how a </w:t>
      </w:r>
    </w:p>
    <w:p w14:paraId="51BC31D9" w14:textId="1CCED373" w:rsidR="002C7B25" w:rsidRPr="002C7B25" w:rsidRDefault="002C7B25" w:rsidP="002C7B25">
      <w:pPr>
        <w:rPr>
          <w:rFonts w:eastAsia="Aptos"/>
          <w:kern w:val="0"/>
        </w:rPr>
      </w:pPr>
      <w:r w:rsidRPr="002C7B25">
        <w:rPr>
          <w:rFonts w:eastAsia="Aptos"/>
          <w:kern w:val="0"/>
        </w:rPr>
        <w:t xml:space="preserve">child can move from calm and settled to overwhelmed. There are also more downloadable resources available on </w:t>
      </w:r>
      <w:hyperlink r:id="rId23" w:history="1">
        <w:r w:rsidRPr="002C7B25">
          <w:rPr>
            <w:rFonts w:eastAsia="Aptos"/>
            <w:color w:val="467886"/>
            <w:kern w:val="0"/>
            <w:u w:val="single"/>
          </w:rPr>
          <w:t>www.socialworkerstoolbox.com</w:t>
        </w:r>
      </w:hyperlink>
    </w:p>
    <w:p w14:paraId="3BD142C0" w14:textId="47D6C725" w:rsidR="002C7B25" w:rsidRPr="002C7B25" w:rsidRDefault="002C7B25" w:rsidP="002C7B25">
      <w:pPr>
        <w:rPr>
          <w:rFonts w:eastAsia="Aptos"/>
          <w:b/>
          <w:bCs/>
          <w:kern w:val="0"/>
        </w:rPr>
      </w:pPr>
    </w:p>
    <w:p w14:paraId="599C60D6" w14:textId="77777777" w:rsidR="001A137C" w:rsidRDefault="001A137C" w:rsidP="001A137C">
      <w:pPr>
        <w:rPr>
          <w:rFonts w:eastAsia="Aptos"/>
          <w:b/>
          <w:bCs/>
          <w:kern w:val="0"/>
        </w:rPr>
      </w:pPr>
    </w:p>
    <w:p w14:paraId="15D54F98" w14:textId="77777777" w:rsidR="001A137C" w:rsidRDefault="001A137C" w:rsidP="001A137C">
      <w:pPr>
        <w:rPr>
          <w:rFonts w:eastAsia="Aptos"/>
          <w:b/>
          <w:bCs/>
          <w:kern w:val="0"/>
        </w:rPr>
      </w:pPr>
    </w:p>
    <w:p w14:paraId="4E16FEC3" w14:textId="77777777" w:rsidR="001A137C" w:rsidRDefault="001A137C" w:rsidP="001A137C">
      <w:pPr>
        <w:rPr>
          <w:rFonts w:eastAsia="Aptos"/>
          <w:b/>
          <w:bCs/>
          <w:kern w:val="0"/>
        </w:rPr>
      </w:pPr>
    </w:p>
    <w:p w14:paraId="0701B69B" w14:textId="77777777" w:rsidR="001A137C" w:rsidRDefault="001A137C" w:rsidP="001A137C">
      <w:pPr>
        <w:rPr>
          <w:rFonts w:eastAsia="Aptos"/>
          <w:b/>
          <w:bCs/>
          <w:kern w:val="0"/>
        </w:rPr>
      </w:pPr>
    </w:p>
    <w:p w14:paraId="5B35A304" w14:textId="77777777" w:rsidR="001A137C" w:rsidRDefault="001A137C" w:rsidP="001A137C">
      <w:pPr>
        <w:rPr>
          <w:rFonts w:eastAsia="Aptos"/>
          <w:b/>
          <w:bCs/>
          <w:kern w:val="0"/>
        </w:rPr>
      </w:pPr>
    </w:p>
    <w:p w14:paraId="44273266" w14:textId="77777777" w:rsidR="001A137C" w:rsidRDefault="001A137C" w:rsidP="001A137C">
      <w:pPr>
        <w:rPr>
          <w:rFonts w:eastAsia="Aptos"/>
          <w:b/>
          <w:bCs/>
          <w:kern w:val="0"/>
        </w:rPr>
      </w:pPr>
    </w:p>
    <w:p w14:paraId="600D16EB" w14:textId="77777777" w:rsidR="001A137C" w:rsidRDefault="001A137C" w:rsidP="001A137C">
      <w:pPr>
        <w:rPr>
          <w:rFonts w:eastAsia="Aptos"/>
          <w:b/>
          <w:bCs/>
          <w:kern w:val="0"/>
        </w:rPr>
      </w:pPr>
    </w:p>
    <w:p w14:paraId="1B675E5C" w14:textId="77777777" w:rsidR="001A137C" w:rsidRDefault="001A137C" w:rsidP="001A137C">
      <w:pPr>
        <w:rPr>
          <w:rFonts w:eastAsia="Aptos"/>
          <w:b/>
          <w:bCs/>
          <w:kern w:val="0"/>
        </w:rPr>
      </w:pPr>
    </w:p>
    <w:p w14:paraId="377F9E64" w14:textId="71350E02" w:rsidR="001A137C" w:rsidRPr="001A137C" w:rsidRDefault="001A137C" w:rsidP="001A137C">
      <w:pPr>
        <w:rPr>
          <w:rFonts w:eastAsia="Aptos"/>
          <w:b/>
          <w:bCs/>
          <w:kern w:val="0"/>
        </w:rPr>
      </w:pPr>
      <w:r w:rsidRPr="001A137C">
        <w:rPr>
          <w:rFonts w:eastAsia="Aptos"/>
          <w:b/>
          <w:bCs/>
          <w:kern w:val="0"/>
        </w:rPr>
        <w:t xml:space="preserve">ARC webinar presented by </w:t>
      </w:r>
      <w:proofErr w:type="spellStart"/>
      <w:r w:rsidRPr="001A137C">
        <w:rPr>
          <w:rFonts w:eastAsia="Aptos"/>
          <w:b/>
          <w:bCs/>
          <w:kern w:val="0"/>
        </w:rPr>
        <w:t>Rowhill</w:t>
      </w:r>
      <w:proofErr w:type="spellEnd"/>
      <w:r w:rsidRPr="001A137C">
        <w:rPr>
          <w:rFonts w:eastAsia="Aptos"/>
          <w:b/>
          <w:bCs/>
          <w:kern w:val="0"/>
        </w:rPr>
        <w:t xml:space="preserve"> School – Opening Doors: Our Journey to a Restorative, Trauma-Informed School</w:t>
      </w:r>
    </w:p>
    <w:p w14:paraId="35EC3726" w14:textId="77777777" w:rsidR="001A137C" w:rsidRPr="001A137C" w:rsidRDefault="001A137C" w:rsidP="001A137C">
      <w:pPr>
        <w:rPr>
          <w:rFonts w:eastAsia="Aptos"/>
          <w:b/>
          <w:bCs/>
          <w:kern w:val="0"/>
        </w:rPr>
      </w:pPr>
    </w:p>
    <w:p w14:paraId="420C77F5" w14:textId="77777777" w:rsidR="001A137C" w:rsidRPr="001A137C" w:rsidRDefault="001A137C" w:rsidP="001A137C">
      <w:pPr>
        <w:rPr>
          <w:rFonts w:eastAsia="Aptos"/>
          <w:kern w:val="0"/>
        </w:rPr>
      </w:pPr>
      <w:r w:rsidRPr="001A137C">
        <w:rPr>
          <w:rFonts w:eastAsia="Aptos"/>
          <w:kern w:val="0"/>
        </w:rPr>
        <w:t xml:space="preserve">Join Hampshire Virtual School and </w:t>
      </w:r>
      <w:proofErr w:type="spellStart"/>
      <w:r w:rsidRPr="001A137C">
        <w:rPr>
          <w:rFonts w:eastAsia="Aptos"/>
          <w:kern w:val="0"/>
        </w:rPr>
        <w:t>Rowhill</w:t>
      </w:r>
      <w:proofErr w:type="spellEnd"/>
      <w:r w:rsidRPr="001A137C">
        <w:rPr>
          <w:rFonts w:eastAsia="Aptos"/>
          <w:kern w:val="0"/>
        </w:rPr>
        <w:t xml:space="preserve"> School as they reflect on </w:t>
      </w:r>
      <w:proofErr w:type="spellStart"/>
      <w:r w:rsidRPr="001A137C">
        <w:rPr>
          <w:rFonts w:eastAsia="Aptos"/>
          <w:kern w:val="0"/>
        </w:rPr>
        <w:t>Rowhill's</w:t>
      </w:r>
      <w:proofErr w:type="spellEnd"/>
      <w:r w:rsidRPr="001A137C">
        <w:rPr>
          <w:rFonts w:eastAsia="Aptos"/>
          <w:kern w:val="0"/>
        </w:rPr>
        <w:t xml:space="preserve"> determined journey to review, rebuild and reframe relationships and culture.</w:t>
      </w:r>
    </w:p>
    <w:p w14:paraId="7362D2F5" w14:textId="77777777" w:rsidR="001A137C" w:rsidRPr="001A137C" w:rsidRDefault="001A137C" w:rsidP="001A137C">
      <w:pPr>
        <w:rPr>
          <w:rFonts w:eastAsia="Aptos"/>
          <w:kern w:val="0"/>
        </w:rPr>
      </w:pPr>
    </w:p>
    <w:p w14:paraId="314402DB" w14:textId="77777777" w:rsidR="001A137C" w:rsidRPr="001A137C" w:rsidRDefault="001A137C" w:rsidP="001A137C">
      <w:pPr>
        <w:rPr>
          <w:rFonts w:eastAsia="Aptos"/>
          <w:kern w:val="0"/>
        </w:rPr>
      </w:pPr>
      <w:r w:rsidRPr="001A137C">
        <w:rPr>
          <w:rFonts w:eastAsia="Aptos"/>
          <w:kern w:val="0"/>
        </w:rPr>
        <w:t>Matt Poole, Assistant Headteacher, explains how one of the most transformative steps they have taken has been the introduction of restorative and relational practice, underpinned by a trauma-informed approach. Here he explains how this approach has improved behaviour and outcomes.</w:t>
      </w:r>
    </w:p>
    <w:p w14:paraId="192E5D28" w14:textId="77777777" w:rsidR="001A137C" w:rsidRPr="001A137C" w:rsidRDefault="001A137C" w:rsidP="001A137C">
      <w:pPr>
        <w:rPr>
          <w:rFonts w:eastAsia="Aptos"/>
          <w:kern w:val="0"/>
        </w:rPr>
      </w:pPr>
    </w:p>
    <w:p w14:paraId="22B899F4" w14:textId="77777777" w:rsidR="001A137C" w:rsidRPr="001A137C" w:rsidRDefault="001A137C" w:rsidP="001A137C">
      <w:pPr>
        <w:rPr>
          <w:rFonts w:eastAsia="Aptos"/>
          <w:b/>
          <w:bCs/>
          <w:kern w:val="0"/>
        </w:rPr>
      </w:pPr>
      <w:r w:rsidRPr="001A137C">
        <w:rPr>
          <w:rFonts w:eastAsia="Aptos"/>
          <w:kern w:val="0"/>
        </w:rPr>
        <w:t xml:space="preserve">This session will be held on </w:t>
      </w:r>
      <w:r w:rsidRPr="001A137C">
        <w:rPr>
          <w:rFonts w:eastAsia="Aptos"/>
          <w:b/>
          <w:bCs/>
          <w:kern w:val="0"/>
        </w:rPr>
        <w:t>Thursday 14 May</w:t>
      </w:r>
      <w:r w:rsidRPr="001A137C">
        <w:rPr>
          <w:rFonts w:eastAsia="Aptos"/>
          <w:kern w:val="0"/>
        </w:rPr>
        <w:t xml:space="preserve">, from </w:t>
      </w:r>
      <w:r w:rsidRPr="001A137C">
        <w:rPr>
          <w:rFonts w:eastAsia="Aptos"/>
          <w:b/>
          <w:bCs/>
          <w:kern w:val="0"/>
        </w:rPr>
        <w:t>3.45pm to 4.45pm.</w:t>
      </w:r>
    </w:p>
    <w:p w14:paraId="1EF6F7FD" w14:textId="77777777" w:rsidR="001A137C" w:rsidRPr="001A137C" w:rsidRDefault="001A137C" w:rsidP="001A137C">
      <w:pPr>
        <w:rPr>
          <w:rFonts w:eastAsia="Aptos"/>
          <w:kern w:val="0"/>
        </w:rPr>
      </w:pPr>
    </w:p>
    <w:p w14:paraId="0394704B" w14:textId="77777777" w:rsidR="001A137C" w:rsidRDefault="001A137C" w:rsidP="001A137C">
      <w:pPr>
        <w:rPr>
          <w:rFonts w:eastAsia="Aptos"/>
          <w:kern w:val="0"/>
        </w:rPr>
      </w:pPr>
      <w:hyperlink r:id="rId24" w:history="1">
        <w:r w:rsidRPr="001A137C">
          <w:rPr>
            <w:rFonts w:eastAsia="Aptos"/>
            <w:color w:val="467886"/>
            <w:kern w:val="0"/>
            <w:u w:val="single"/>
          </w:rPr>
          <w:t>Click here</w:t>
        </w:r>
      </w:hyperlink>
      <w:r w:rsidRPr="001A137C">
        <w:rPr>
          <w:rFonts w:eastAsia="Aptos"/>
          <w:kern w:val="0"/>
        </w:rPr>
        <w:t xml:space="preserve"> to book.</w:t>
      </w:r>
    </w:p>
    <w:p w14:paraId="4418F34A" w14:textId="77777777" w:rsidR="008E0259" w:rsidRPr="001A137C" w:rsidRDefault="008E0259" w:rsidP="001A137C">
      <w:pPr>
        <w:rPr>
          <w:rFonts w:eastAsia="Aptos"/>
          <w:kern w:val="0"/>
        </w:rPr>
      </w:pPr>
    </w:p>
    <w:p w14:paraId="0CF5B7DB" w14:textId="77777777" w:rsidR="008E0259" w:rsidRPr="008E0259" w:rsidRDefault="008E0259" w:rsidP="008E0259">
      <w:pPr>
        <w:spacing w:before="100" w:beforeAutospacing="1" w:after="100" w:afterAutospacing="1"/>
        <w:rPr>
          <w:rFonts w:eastAsia="Aptos"/>
          <w:kern w:val="0"/>
          <w:lang w:eastAsia="en-GB"/>
        </w:rPr>
      </w:pPr>
      <w:r w:rsidRPr="008E0259">
        <w:rPr>
          <w:rFonts w:eastAsia="Aptos"/>
          <w:b/>
          <w:bCs/>
          <w:kern w:val="0"/>
        </w:rPr>
        <w:t>International Rescue Committee – Healing Spaces Session</w:t>
      </w:r>
    </w:p>
    <w:p w14:paraId="499B111E" w14:textId="77777777" w:rsidR="008E0259" w:rsidRPr="008E0259" w:rsidRDefault="008E0259" w:rsidP="008E0259">
      <w:pPr>
        <w:rPr>
          <w:rFonts w:eastAsia="Aptos"/>
          <w:kern w:val="0"/>
        </w:rPr>
      </w:pPr>
      <w:r w:rsidRPr="008E0259">
        <w:rPr>
          <w:rFonts w:eastAsia="Aptos"/>
          <w:kern w:val="0"/>
        </w:rPr>
        <w:t>This in-person training will be held on </w:t>
      </w:r>
      <w:r w:rsidRPr="008E0259">
        <w:rPr>
          <w:rFonts w:eastAsia="Aptos"/>
          <w:b/>
          <w:bCs/>
          <w:kern w:val="0"/>
        </w:rPr>
        <w:t>Wednesday 29 April</w:t>
      </w:r>
      <w:r w:rsidRPr="008E0259">
        <w:rPr>
          <w:rFonts w:eastAsia="Aptos"/>
          <w:kern w:val="0"/>
        </w:rPr>
        <w:t xml:space="preserve"> and is aimed at anyone who works with refugee children and young people. The session will </w:t>
      </w:r>
      <w:proofErr w:type="gramStart"/>
      <w:r w:rsidRPr="008E0259">
        <w:rPr>
          <w:rFonts w:eastAsia="Aptos"/>
          <w:kern w:val="0"/>
        </w:rPr>
        <w:t>provide an introduction to</w:t>
      </w:r>
      <w:proofErr w:type="gramEnd"/>
      <w:r w:rsidRPr="008E0259">
        <w:rPr>
          <w:rFonts w:eastAsia="Aptos"/>
          <w:kern w:val="0"/>
        </w:rPr>
        <w:t xml:space="preserve"> trauma-informed approaches, a review of the trauma-informed framework with case studies to demonstrate how it can be implemented in real-life situations, and techniques and strategies to support people dealing with potential trauma.</w:t>
      </w:r>
    </w:p>
    <w:p w14:paraId="5CEC8D74" w14:textId="77777777" w:rsidR="008E0259" w:rsidRPr="008E0259" w:rsidRDefault="008E0259" w:rsidP="008E0259">
      <w:pPr>
        <w:rPr>
          <w:rFonts w:eastAsia="Aptos"/>
          <w:kern w:val="0"/>
        </w:rPr>
      </w:pPr>
      <w:r w:rsidRPr="008E0259">
        <w:rPr>
          <w:rFonts w:eastAsia="Aptos"/>
          <w:kern w:val="0"/>
        </w:rPr>
        <w:t>  </w:t>
      </w:r>
    </w:p>
    <w:p w14:paraId="79FB8802" w14:textId="4ABBFA09" w:rsidR="008E0259" w:rsidRPr="008E0259" w:rsidRDefault="008E0259" w:rsidP="008E0259">
      <w:pPr>
        <w:rPr>
          <w:rFonts w:eastAsia="Aptos"/>
          <w:b/>
          <w:bCs/>
          <w:kern w:val="0"/>
        </w:rPr>
      </w:pPr>
      <w:r w:rsidRPr="008E0259">
        <w:rPr>
          <w:rFonts w:eastAsia="Aptos"/>
          <w:kern w:val="0"/>
        </w:rPr>
        <w:lastRenderedPageBreak/>
        <w:t xml:space="preserve">The training, which is </w:t>
      </w:r>
      <w:r w:rsidRPr="008E0259">
        <w:rPr>
          <w:rFonts w:eastAsia="Aptos"/>
          <w:b/>
          <w:bCs/>
          <w:kern w:val="0"/>
        </w:rPr>
        <w:t>free to attend</w:t>
      </w:r>
      <w:r w:rsidRPr="008E0259">
        <w:rPr>
          <w:rFonts w:eastAsia="Aptos"/>
          <w:kern w:val="0"/>
        </w:rPr>
        <w:t>, is hosted by </w:t>
      </w:r>
      <w:r w:rsidRPr="008E0259">
        <w:rPr>
          <w:rFonts w:eastAsia="Aptos"/>
          <w:b/>
          <w:bCs/>
          <w:kern w:val="0"/>
        </w:rPr>
        <w:t>Hampshire Virtual School </w:t>
      </w:r>
      <w:r w:rsidRPr="008E0259">
        <w:rPr>
          <w:rFonts w:eastAsia="Aptos"/>
          <w:kern w:val="0"/>
        </w:rPr>
        <w:t>and delivered by the </w:t>
      </w:r>
      <w:r w:rsidRPr="008E0259">
        <w:rPr>
          <w:rFonts w:eastAsia="Aptos"/>
          <w:b/>
          <w:bCs/>
          <w:kern w:val="0"/>
        </w:rPr>
        <w:t>International Rescue Committee.</w:t>
      </w:r>
    </w:p>
    <w:p w14:paraId="419DB202" w14:textId="241C4D5E" w:rsidR="008E0259" w:rsidRPr="008E0259" w:rsidRDefault="008E0259" w:rsidP="008E0259">
      <w:pPr>
        <w:rPr>
          <w:rFonts w:eastAsia="Aptos"/>
          <w:b/>
          <w:bCs/>
          <w:kern w:val="0"/>
        </w:rPr>
      </w:pPr>
    </w:p>
    <w:p w14:paraId="59C2C52D" w14:textId="578B2BAC" w:rsidR="008E0259" w:rsidRPr="008E0259" w:rsidRDefault="008E0259" w:rsidP="008E0259">
      <w:pPr>
        <w:rPr>
          <w:rFonts w:eastAsia="Aptos"/>
          <w:kern w:val="0"/>
        </w:rPr>
      </w:pPr>
      <w:r w:rsidRPr="008E0259">
        <w:rPr>
          <w:rFonts w:eastAsia="Aptos"/>
          <w:kern w:val="0"/>
        </w:rPr>
        <w:t>Please see the attached flyer for more information and to register for the session.</w:t>
      </w:r>
    </w:p>
    <w:p w14:paraId="475F03E5" w14:textId="77777777" w:rsidR="006D165B" w:rsidRDefault="006D165B" w:rsidP="006D165B">
      <w:pPr>
        <w:rPr>
          <w:rFonts w:eastAsia="Aptos"/>
          <w:b/>
          <w:bCs/>
          <w:kern w:val="0"/>
        </w:rPr>
      </w:pPr>
    </w:p>
    <w:p w14:paraId="68C1AECC" w14:textId="50EBE877" w:rsidR="006D165B" w:rsidRDefault="006D165B" w:rsidP="006D165B">
      <w:pPr>
        <w:rPr>
          <w:rFonts w:eastAsia="Aptos"/>
          <w:b/>
          <w:bCs/>
          <w:kern w:val="0"/>
        </w:rPr>
      </w:pPr>
    </w:p>
    <w:p w14:paraId="51E0FC8E" w14:textId="7F75629E" w:rsidR="006D165B" w:rsidRPr="006D165B" w:rsidRDefault="006D165B" w:rsidP="006D165B">
      <w:pPr>
        <w:rPr>
          <w:rFonts w:eastAsia="Aptos"/>
          <w:b/>
          <w:bCs/>
          <w:kern w:val="0"/>
        </w:rPr>
      </w:pPr>
      <w:r w:rsidRPr="006D165B">
        <w:rPr>
          <w:rFonts w:eastAsia="Aptos"/>
          <w:b/>
          <w:bCs/>
          <w:kern w:val="0"/>
        </w:rPr>
        <w:t>Training</w:t>
      </w:r>
    </w:p>
    <w:p w14:paraId="3F45A662" w14:textId="47243E58" w:rsidR="006D165B" w:rsidRPr="006D165B" w:rsidRDefault="006D165B" w:rsidP="006D165B">
      <w:pPr>
        <w:rPr>
          <w:rFonts w:eastAsia="Aptos"/>
          <w:b/>
          <w:bCs/>
          <w:kern w:val="0"/>
        </w:rPr>
      </w:pPr>
    </w:p>
    <w:p w14:paraId="6E0CE36D" w14:textId="293B222C" w:rsidR="006D165B" w:rsidRPr="006D165B" w:rsidRDefault="006D165B" w:rsidP="006D165B">
      <w:pPr>
        <w:rPr>
          <w:rFonts w:ascii="Aptos" w:eastAsia="Aptos" w:hAnsi="Aptos" w:cs="Aptos"/>
          <w:kern w:val="0"/>
          <w:sz w:val="22"/>
          <w:szCs w:val="22"/>
        </w:rPr>
      </w:pPr>
      <w:r w:rsidRPr="006D165B">
        <w:rPr>
          <w:rFonts w:ascii="Aptos" w:eastAsia="Aptos" w:hAnsi="Aptos" w:cs="Aptos"/>
          <w:noProof/>
          <w:kern w:val="0"/>
          <w:sz w:val="22"/>
          <w:szCs w:val="22"/>
        </w:rPr>
        <w:drawing>
          <wp:anchor distT="45720" distB="45720" distL="114300" distR="114300" simplePos="0" relativeHeight="251663361" behindDoc="0" locked="0" layoutInCell="1" allowOverlap="1" wp14:anchorId="71BC5E61" wp14:editId="2396114B">
            <wp:simplePos x="0" y="0"/>
            <wp:positionH relativeFrom="column">
              <wp:posOffset>-3175</wp:posOffset>
            </wp:positionH>
            <wp:positionV relativeFrom="paragraph">
              <wp:posOffset>25400</wp:posOffset>
            </wp:positionV>
            <wp:extent cx="3714750" cy="1304925"/>
            <wp:effectExtent l="0" t="0" r="0" b="9525"/>
            <wp:wrapSquare wrapText="bothSides"/>
            <wp:docPr id="13" name="Picture 6" descr="Strategies and Support in the Classroom, online training. &#10;&#10;29 April 2026, 1pm to 3pm.&#10;&#10;Click here to book.&#10;&#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tegies and Support in the Classroom, online training. &#10;&#10;29 April 2026, 1pm to 3pm.&#10;&#10;Click here to book.&#10;&#1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1304925"/>
                    </a:xfrm>
                    <a:prstGeom prst="rect">
                      <a:avLst/>
                    </a:prstGeom>
                    <a:noFill/>
                  </pic:spPr>
                </pic:pic>
              </a:graphicData>
            </a:graphic>
            <wp14:sizeRelH relativeFrom="margin">
              <wp14:pctWidth>0</wp14:pctWidth>
            </wp14:sizeRelH>
            <wp14:sizeRelV relativeFrom="margin">
              <wp14:pctHeight>0</wp14:pctHeight>
            </wp14:sizeRelV>
          </wp:anchor>
        </w:drawing>
      </w:r>
    </w:p>
    <w:p w14:paraId="7F7DC707" w14:textId="3172A41A" w:rsidR="006D165B" w:rsidRPr="006D165B" w:rsidRDefault="006D165B" w:rsidP="006D165B">
      <w:pPr>
        <w:rPr>
          <w:rFonts w:ascii="Aptos" w:eastAsia="Aptos" w:hAnsi="Aptos" w:cs="Aptos"/>
          <w:kern w:val="0"/>
          <w:sz w:val="22"/>
          <w:szCs w:val="22"/>
        </w:rPr>
      </w:pPr>
    </w:p>
    <w:p w14:paraId="17495041" w14:textId="00D32BC8" w:rsidR="006D165B" w:rsidRPr="006D165B" w:rsidRDefault="006D165B" w:rsidP="006D165B">
      <w:pPr>
        <w:textAlignment w:val="baseline"/>
        <w:rPr>
          <w:rFonts w:eastAsia="Aptos"/>
          <w:color w:val="201F1E"/>
          <w:kern w:val="0"/>
          <w:bdr w:val="none" w:sz="0" w:space="0" w:color="auto" w:frame="1"/>
          <w:lang w:eastAsia="en-GB"/>
        </w:rPr>
      </w:pPr>
    </w:p>
    <w:p w14:paraId="72989910" w14:textId="392CA128" w:rsidR="006D165B" w:rsidRPr="006D165B" w:rsidRDefault="006D165B" w:rsidP="006D165B">
      <w:pPr>
        <w:textAlignment w:val="baseline"/>
        <w:rPr>
          <w:rFonts w:eastAsia="Aptos"/>
          <w:color w:val="201F1E"/>
          <w:kern w:val="0"/>
          <w:bdr w:val="none" w:sz="0" w:space="0" w:color="auto" w:frame="1"/>
          <w:lang w:eastAsia="en-GB"/>
        </w:rPr>
      </w:pPr>
    </w:p>
    <w:p w14:paraId="6334F7A4" w14:textId="633B73A6" w:rsidR="006D165B" w:rsidRPr="006D165B" w:rsidRDefault="006D165B" w:rsidP="006D165B">
      <w:pPr>
        <w:textAlignment w:val="baseline"/>
        <w:rPr>
          <w:rFonts w:eastAsia="Aptos"/>
          <w:color w:val="201F1E"/>
          <w:kern w:val="0"/>
          <w:bdr w:val="none" w:sz="0" w:space="0" w:color="auto" w:frame="1"/>
          <w:lang w:eastAsia="en-GB"/>
        </w:rPr>
      </w:pPr>
    </w:p>
    <w:p w14:paraId="020D4019" w14:textId="7C5ABADA" w:rsidR="006D165B" w:rsidRPr="006D165B" w:rsidRDefault="006D165B" w:rsidP="006D165B">
      <w:pPr>
        <w:textAlignment w:val="baseline"/>
        <w:rPr>
          <w:rFonts w:eastAsia="Aptos"/>
          <w:color w:val="201F1E"/>
          <w:kern w:val="0"/>
          <w:bdr w:val="none" w:sz="0" w:space="0" w:color="auto" w:frame="1"/>
          <w:lang w:eastAsia="en-GB"/>
        </w:rPr>
      </w:pPr>
    </w:p>
    <w:p w14:paraId="5160B9AD" w14:textId="3E9225A2" w:rsidR="006D165B" w:rsidRPr="006D165B" w:rsidRDefault="006D165B" w:rsidP="006D165B">
      <w:pPr>
        <w:textAlignment w:val="baseline"/>
        <w:rPr>
          <w:rFonts w:eastAsia="Aptos"/>
          <w:color w:val="201F1E"/>
          <w:kern w:val="0"/>
          <w:bdr w:val="none" w:sz="0" w:space="0" w:color="auto" w:frame="1"/>
          <w:lang w:eastAsia="en-GB"/>
        </w:rPr>
      </w:pPr>
    </w:p>
    <w:p w14:paraId="06BFFD57" w14:textId="2765ACA0" w:rsidR="006D165B" w:rsidRPr="006D165B" w:rsidRDefault="006D165B" w:rsidP="006D165B">
      <w:pPr>
        <w:textAlignment w:val="baseline"/>
        <w:rPr>
          <w:rFonts w:eastAsia="Aptos"/>
          <w:color w:val="201F1E"/>
          <w:kern w:val="0"/>
          <w:bdr w:val="none" w:sz="0" w:space="0" w:color="auto" w:frame="1"/>
          <w:lang w:eastAsia="en-GB"/>
        </w:rPr>
      </w:pPr>
    </w:p>
    <w:p w14:paraId="0E66B4C5" w14:textId="029C4567" w:rsidR="006D165B" w:rsidRPr="006D165B" w:rsidRDefault="00852CDA" w:rsidP="006D165B">
      <w:pPr>
        <w:textAlignment w:val="baseline"/>
        <w:rPr>
          <w:rFonts w:eastAsia="Apto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2337" behindDoc="0" locked="0" layoutInCell="1" allowOverlap="1" wp14:anchorId="0E86F539" wp14:editId="4D88B12D">
            <wp:simplePos x="0" y="0"/>
            <wp:positionH relativeFrom="column">
              <wp:posOffset>-3175</wp:posOffset>
            </wp:positionH>
            <wp:positionV relativeFrom="paragraph">
              <wp:posOffset>18415</wp:posOffset>
            </wp:positionV>
            <wp:extent cx="3714750" cy="1028700"/>
            <wp:effectExtent l="0" t="0" r="0" b="0"/>
            <wp:wrapSquare wrapText="bothSides"/>
            <wp:docPr id="12" name="Picture 7" descr="Attachment Training, online training.&#10;&#10;29 April 2026, 9am to 11am.&#10;&#10;Click here to book.&#1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achment Training, online training.&#10;&#10;29 April 2026, 9am to 11am.&#10;&#10;Click here to book.&#10;">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0" cy="1028700"/>
                    </a:xfrm>
                    <a:prstGeom prst="rect">
                      <a:avLst/>
                    </a:prstGeom>
                    <a:noFill/>
                  </pic:spPr>
                </pic:pic>
              </a:graphicData>
            </a:graphic>
            <wp14:sizeRelH relativeFrom="margin">
              <wp14:pctWidth>0</wp14:pctWidth>
            </wp14:sizeRelH>
            <wp14:sizeRelV relativeFrom="margin">
              <wp14:pctHeight>0</wp14:pctHeight>
            </wp14:sizeRelV>
          </wp:anchor>
        </w:drawing>
      </w:r>
    </w:p>
    <w:p w14:paraId="1531ABF5" w14:textId="3F499F9A" w:rsidR="006D165B" w:rsidRPr="006D165B" w:rsidRDefault="006D165B" w:rsidP="006D165B">
      <w:pPr>
        <w:textAlignment w:val="baseline"/>
        <w:rPr>
          <w:rFonts w:eastAsia="Aptos"/>
          <w:color w:val="201F1E"/>
          <w:kern w:val="0"/>
          <w:bdr w:val="none" w:sz="0" w:space="0" w:color="auto" w:frame="1"/>
          <w:lang w:eastAsia="en-GB"/>
        </w:rPr>
      </w:pPr>
    </w:p>
    <w:p w14:paraId="2D9E86EF" w14:textId="77777777" w:rsidR="006D165B" w:rsidRPr="006D165B" w:rsidRDefault="006D165B" w:rsidP="006D165B">
      <w:pPr>
        <w:textAlignment w:val="baseline"/>
        <w:rPr>
          <w:rFonts w:eastAsia="Aptos"/>
          <w:color w:val="201F1E"/>
          <w:kern w:val="0"/>
          <w:bdr w:val="none" w:sz="0" w:space="0" w:color="auto" w:frame="1"/>
          <w:lang w:eastAsia="en-GB"/>
        </w:rPr>
      </w:pPr>
    </w:p>
    <w:p w14:paraId="35AB49C1" w14:textId="77777777" w:rsidR="006D165B" w:rsidRPr="006D165B" w:rsidRDefault="006D165B" w:rsidP="006D165B">
      <w:pPr>
        <w:textAlignment w:val="baseline"/>
        <w:rPr>
          <w:rFonts w:eastAsia="Aptos"/>
          <w:color w:val="201F1E"/>
          <w:kern w:val="0"/>
          <w:bdr w:val="none" w:sz="0" w:space="0" w:color="auto" w:frame="1"/>
          <w:lang w:eastAsia="en-GB"/>
        </w:rPr>
      </w:pPr>
    </w:p>
    <w:p w14:paraId="07393D2B" w14:textId="77777777" w:rsidR="006D165B" w:rsidRPr="006D165B" w:rsidRDefault="006D165B" w:rsidP="006D165B">
      <w:pPr>
        <w:textAlignment w:val="baseline"/>
        <w:rPr>
          <w:rFonts w:eastAsia="Aptos"/>
          <w:color w:val="201F1E"/>
          <w:kern w:val="0"/>
          <w:bdr w:val="none" w:sz="0" w:space="0" w:color="auto" w:frame="1"/>
          <w:lang w:eastAsia="en-GB"/>
        </w:rPr>
      </w:pPr>
    </w:p>
    <w:p w14:paraId="39EC5C1C" w14:textId="77777777" w:rsidR="006D165B" w:rsidRPr="006D165B" w:rsidRDefault="006D165B" w:rsidP="006D165B">
      <w:pPr>
        <w:textAlignment w:val="baseline"/>
        <w:rPr>
          <w:rFonts w:eastAsia="Aptos"/>
          <w:color w:val="201F1E"/>
          <w:kern w:val="0"/>
          <w:bdr w:val="none" w:sz="0" w:space="0" w:color="auto" w:frame="1"/>
          <w:lang w:eastAsia="en-GB"/>
        </w:rPr>
      </w:pPr>
    </w:p>
    <w:p w14:paraId="3B966E92" w14:textId="28F1D68C" w:rsidR="006D165B" w:rsidRPr="006D165B" w:rsidRDefault="002B12A7" w:rsidP="006D165B">
      <w:pPr>
        <w:textAlignment w:val="baseline"/>
        <w:rPr>
          <w:rFonts w:eastAsia="Apto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4385" behindDoc="0" locked="0" layoutInCell="1" allowOverlap="1" wp14:anchorId="069303E9" wp14:editId="5D7B3A6A">
            <wp:simplePos x="0" y="0"/>
            <wp:positionH relativeFrom="column">
              <wp:posOffset>0</wp:posOffset>
            </wp:positionH>
            <wp:positionV relativeFrom="paragraph">
              <wp:posOffset>76835</wp:posOffset>
            </wp:positionV>
            <wp:extent cx="3714750" cy="1200150"/>
            <wp:effectExtent l="0" t="0" r="0" b="0"/>
            <wp:wrapSquare wrapText="bothSides"/>
            <wp:docPr id="14" name="Picture 5" descr="Early Years Transition Webinar - Preschools/Nurseries, online training.&#10;&#10;30 April 2026, 10am to 11am.&#10;&#10;Click here to book.&#10;&#10;&#1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ly Years Transition Webinar - Preschools/Nurseries, online training.&#10;&#10;30 April 2026, 10am to 11am.&#10;&#10;Click here to book.&#10;&#10;&#10;">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0" cy="1200150"/>
                    </a:xfrm>
                    <a:prstGeom prst="rect">
                      <a:avLst/>
                    </a:prstGeom>
                    <a:noFill/>
                  </pic:spPr>
                </pic:pic>
              </a:graphicData>
            </a:graphic>
            <wp14:sizeRelH relativeFrom="margin">
              <wp14:pctWidth>0</wp14:pctWidth>
            </wp14:sizeRelH>
            <wp14:sizeRelV relativeFrom="margin">
              <wp14:pctHeight>0</wp14:pctHeight>
            </wp14:sizeRelV>
          </wp:anchor>
        </w:drawing>
      </w:r>
    </w:p>
    <w:p w14:paraId="151CAD0F" w14:textId="0B961C7C" w:rsidR="006D165B" w:rsidRPr="006D165B" w:rsidRDefault="006D165B" w:rsidP="006D165B">
      <w:pPr>
        <w:textAlignment w:val="baseline"/>
        <w:rPr>
          <w:rFonts w:eastAsia="Aptos"/>
          <w:color w:val="201F1E"/>
          <w:kern w:val="0"/>
          <w:bdr w:val="none" w:sz="0" w:space="0" w:color="auto" w:frame="1"/>
          <w:lang w:eastAsia="en-GB"/>
        </w:rPr>
      </w:pPr>
    </w:p>
    <w:p w14:paraId="0827E002" w14:textId="5349871C" w:rsidR="006D165B" w:rsidRPr="006D165B" w:rsidRDefault="006D165B" w:rsidP="006D165B">
      <w:pPr>
        <w:textAlignment w:val="baseline"/>
        <w:rPr>
          <w:rFonts w:eastAsia="Aptos"/>
          <w:color w:val="201F1E"/>
          <w:kern w:val="0"/>
          <w:bdr w:val="none" w:sz="0" w:space="0" w:color="auto" w:frame="1"/>
          <w:lang w:eastAsia="en-GB"/>
        </w:rPr>
      </w:pPr>
    </w:p>
    <w:p w14:paraId="7CC9721B" w14:textId="690B46C9" w:rsidR="006D165B" w:rsidRPr="006D165B" w:rsidRDefault="006D165B" w:rsidP="006D165B">
      <w:pPr>
        <w:textAlignment w:val="baseline"/>
        <w:rPr>
          <w:rFonts w:eastAsia="Aptos"/>
          <w:color w:val="201F1E"/>
          <w:kern w:val="0"/>
          <w:bdr w:val="none" w:sz="0" w:space="0" w:color="auto" w:frame="1"/>
          <w:lang w:eastAsia="en-GB"/>
        </w:rPr>
      </w:pPr>
    </w:p>
    <w:p w14:paraId="572B7DA7" w14:textId="71AE3F7F" w:rsidR="006D165B" w:rsidRPr="006D165B" w:rsidRDefault="006D165B" w:rsidP="006D165B">
      <w:pPr>
        <w:textAlignment w:val="baseline"/>
        <w:rPr>
          <w:rFonts w:eastAsia="Aptos"/>
          <w:color w:val="201F1E"/>
          <w:kern w:val="0"/>
          <w:bdr w:val="none" w:sz="0" w:space="0" w:color="auto" w:frame="1"/>
          <w:lang w:eastAsia="en-GB"/>
        </w:rPr>
      </w:pPr>
    </w:p>
    <w:p w14:paraId="3A8055A5" w14:textId="62FD23FA" w:rsidR="006D165B" w:rsidRPr="006D165B" w:rsidRDefault="006D165B" w:rsidP="006D165B">
      <w:pPr>
        <w:textAlignment w:val="baseline"/>
        <w:rPr>
          <w:rFonts w:eastAsia="Aptos"/>
          <w:color w:val="201F1E"/>
          <w:kern w:val="0"/>
          <w:bdr w:val="none" w:sz="0" w:space="0" w:color="auto" w:frame="1"/>
          <w:lang w:eastAsia="en-GB"/>
        </w:rPr>
      </w:pPr>
    </w:p>
    <w:p w14:paraId="68627CF2" w14:textId="3BAB03AE" w:rsidR="006D165B" w:rsidRPr="006D165B" w:rsidRDefault="006D165B" w:rsidP="006D165B">
      <w:pPr>
        <w:textAlignment w:val="baseline"/>
        <w:rPr>
          <w:rFonts w:eastAsia="Aptos"/>
          <w:color w:val="201F1E"/>
          <w:kern w:val="0"/>
          <w:bdr w:val="none" w:sz="0" w:space="0" w:color="auto" w:frame="1"/>
          <w:lang w:eastAsia="en-GB"/>
        </w:rPr>
      </w:pPr>
    </w:p>
    <w:p w14:paraId="2560403C" w14:textId="2AB90FF7" w:rsidR="006D165B" w:rsidRPr="006D165B" w:rsidRDefault="002B12A7" w:rsidP="006D165B">
      <w:pPr>
        <w:textAlignment w:val="baseline"/>
        <w:rPr>
          <w:rFonts w:eastAsia="Apto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5409" behindDoc="0" locked="0" layoutInCell="1" allowOverlap="1" wp14:anchorId="7D36CF44" wp14:editId="22D094D2">
            <wp:simplePos x="0" y="0"/>
            <wp:positionH relativeFrom="column">
              <wp:posOffset>0</wp:posOffset>
            </wp:positionH>
            <wp:positionV relativeFrom="paragraph">
              <wp:posOffset>120650</wp:posOffset>
            </wp:positionV>
            <wp:extent cx="3714750" cy="1276350"/>
            <wp:effectExtent l="0" t="0" r="0" b="0"/>
            <wp:wrapSquare wrapText="bothSides"/>
            <wp:docPr id="15" name="Picture 1" descr="Termly Educational Psychologist-led webinar, online training.&#10;&#10;5 May 2026, 3.45pm to 4.45pm.&#10;&#10;Click here to book.&#1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ly Educational Psychologist-led webinar, online training.&#10;&#10;5 May 2026, 3.45pm to 4.45pm.&#10;&#10;Click here to book.&#10;">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4750" cy="1276350"/>
                    </a:xfrm>
                    <a:prstGeom prst="rect">
                      <a:avLst/>
                    </a:prstGeom>
                    <a:noFill/>
                  </pic:spPr>
                </pic:pic>
              </a:graphicData>
            </a:graphic>
            <wp14:sizeRelH relativeFrom="margin">
              <wp14:pctWidth>0</wp14:pctWidth>
            </wp14:sizeRelH>
            <wp14:sizeRelV relativeFrom="margin">
              <wp14:pctHeight>0</wp14:pctHeight>
            </wp14:sizeRelV>
          </wp:anchor>
        </w:drawing>
      </w:r>
    </w:p>
    <w:p w14:paraId="788CFBFC" w14:textId="5D1E3682" w:rsidR="006D165B" w:rsidRPr="006D165B" w:rsidRDefault="006D165B" w:rsidP="006D165B">
      <w:pPr>
        <w:textAlignment w:val="baseline"/>
        <w:rPr>
          <w:rFonts w:eastAsia="Aptos"/>
          <w:color w:val="201F1E"/>
          <w:kern w:val="0"/>
          <w:bdr w:val="none" w:sz="0" w:space="0" w:color="auto" w:frame="1"/>
          <w:lang w:eastAsia="en-GB"/>
        </w:rPr>
      </w:pPr>
    </w:p>
    <w:p w14:paraId="53ABE99B" w14:textId="5687171F" w:rsidR="006D165B" w:rsidRPr="006D165B" w:rsidRDefault="006D165B" w:rsidP="006D165B">
      <w:pPr>
        <w:textAlignment w:val="baseline"/>
        <w:rPr>
          <w:rFonts w:eastAsia="Aptos"/>
          <w:color w:val="201F1E"/>
          <w:kern w:val="0"/>
          <w:bdr w:val="none" w:sz="0" w:space="0" w:color="auto" w:frame="1"/>
          <w:lang w:eastAsia="en-GB"/>
        </w:rPr>
      </w:pPr>
    </w:p>
    <w:p w14:paraId="052DD147" w14:textId="0DA57974" w:rsidR="006D165B" w:rsidRPr="006D165B" w:rsidRDefault="006D165B" w:rsidP="006D165B">
      <w:pPr>
        <w:textAlignment w:val="baseline"/>
        <w:rPr>
          <w:rFonts w:eastAsia="Aptos"/>
          <w:color w:val="201F1E"/>
          <w:kern w:val="0"/>
          <w:bdr w:val="none" w:sz="0" w:space="0" w:color="auto" w:frame="1"/>
          <w:lang w:eastAsia="en-GB"/>
        </w:rPr>
      </w:pPr>
    </w:p>
    <w:p w14:paraId="49C24ED5" w14:textId="3D18AFF7" w:rsidR="006D165B" w:rsidRPr="006D165B" w:rsidRDefault="006D165B" w:rsidP="006D165B">
      <w:pPr>
        <w:textAlignment w:val="baseline"/>
        <w:rPr>
          <w:rFonts w:eastAsia="Aptos"/>
          <w:color w:val="201F1E"/>
          <w:kern w:val="0"/>
          <w:bdr w:val="none" w:sz="0" w:space="0" w:color="auto" w:frame="1"/>
          <w:lang w:eastAsia="en-GB"/>
        </w:rPr>
      </w:pPr>
    </w:p>
    <w:p w14:paraId="3E572A81" w14:textId="4D77D651" w:rsidR="006D165B" w:rsidRPr="006D165B" w:rsidRDefault="006D165B" w:rsidP="006D165B">
      <w:pPr>
        <w:textAlignment w:val="baseline"/>
        <w:rPr>
          <w:rFonts w:eastAsia="Aptos"/>
          <w:color w:val="201F1E"/>
          <w:kern w:val="0"/>
          <w:bdr w:val="none" w:sz="0" w:space="0" w:color="auto" w:frame="1"/>
          <w:lang w:eastAsia="en-GB"/>
        </w:rPr>
      </w:pPr>
    </w:p>
    <w:p w14:paraId="31066AA2" w14:textId="3B82637C" w:rsidR="006D165B" w:rsidRPr="006D165B" w:rsidRDefault="006D165B" w:rsidP="006D165B">
      <w:pPr>
        <w:textAlignment w:val="baseline"/>
        <w:rPr>
          <w:rFonts w:eastAsia="Aptos"/>
          <w:color w:val="201F1E"/>
          <w:kern w:val="0"/>
          <w:bdr w:val="none" w:sz="0" w:space="0" w:color="auto" w:frame="1"/>
          <w:lang w:eastAsia="en-GB"/>
        </w:rPr>
      </w:pPr>
    </w:p>
    <w:p w14:paraId="5E35A589" w14:textId="5FED5BAF" w:rsidR="006D165B" w:rsidRPr="006D165B" w:rsidRDefault="006D165B" w:rsidP="006D165B">
      <w:pPr>
        <w:textAlignment w:val="baseline"/>
        <w:rPr>
          <w:rFonts w:eastAsia="Aptos"/>
          <w:color w:val="201F1E"/>
          <w:kern w:val="0"/>
          <w:bdr w:val="none" w:sz="0" w:space="0" w:color="auto" w:frame="1"/>
          <w:lang w:eastAsia="en-GB"/>
        </w:rPr>
      </w:pPr>
    </w:p>
    <w:p w14:paraId="4B1C6D0F" w14:textId="142F5AA6" w:rsidR="006D165B" w:rsidRPr="006D165B" w:rsidRDefault="002B12A7" w:rsidP="006D165B">
      <w:pPr>
        <w:textAlignment w:val="baseline"/>
        <w:rPr>
          <w:rFonts w:eastAsia="Apto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6433" behindDoc="0" locked="0" layoutInCell="1" allowOverlap="1" wp14:anchorId="1A63FACB" wp14:editId="46938CB4">
            <wp:simplePos x="0" y="0"/>
            <wp:positionH relativeFrom="column">
              <wp:posOffset>0</wp:posOffset>
            </wp:positionH>
            <wp:positionV relativeFrom="paragraph">
              <wp:posOffset>64770</wp:posOffset>
            </wp:positionV>
            <wp:extent cx="3714750" cy="1428750"/>
            <wp:effectExtent l="0" t="0" r="0" b="0"/>
            <wp:wrapSquare wrapText="bothSides"/>
            <wp:docPr id="16" name="Picture 4" descr="Early Years Designated Lead and PEP Training (Pre-Schools/Nurseries/Childminders), online training.&#10;&#10;14 May 2026, 9.30am to 12pm.&#10;&#10;Click here to book.&#1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ly Years Designated Lead and PEP Training (Pre-Schools/Nurseries/Childminders), online training.&#10;&#10;14 May 2026, 9.30am to 12pm.&#10;&#10;Click here to book.&#10;">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14750" cy="1428750"/>
                    </a:xfrm>
                    <a:prstGeom prst="rect">
                      <a:avLst/>
                    </a:prstGeom>
                    <a:noFill/>
                  </pic:spPr>
                </pic:pic>
              </a:graphicData>
            </a:graphic>
            <wp14:sizeRelH relativeFrom="margin">
              <wp14:pctWidth>0</wp14:pctWidth>
            </wp14:sizeRelH>
            <wp14:sizeRelV relativeFrom="margin">
              <wp14:pctHeight>0</wp14:pctHeight>
            </wp14:sizeRelV>
          </wp:anchor>
        </w:drawing>
      </w:r>
    </w:p>
    <w:p w14:paraId="1C90AEB2" w14:textId="4DFB605C" w:rsidR="006D165B" w:rsidRPr="006D165B" w:rsidRDefault="006D165B" w:rsidP="006D165B">
      <w:pPr>
        <w:textAlignment w:val="baseline"/>
        <w:rPr>
          <w:rFonts w:eastAsia="Aptos"/>
          <w:color w:val="201F1E"/>
          <w:kern w:val="0"/>
          <w:bdr w:val="none" w:sz="0" w:space="0" w:color="auto" w:frame="1"/>
          <w:lang w:eastAsia="en-GB"/>
        </w:rPr>
      </w:pPr>
    </w:p>
    <w:p w14:paraId="758A98C2" w14:textId="046D7E9E" w:rsidR="006D165B" w:rsidRPr="006D165B" w:rsidRDefault="006D165B" w:rsidP="006D165B">
      <w:pPr>
        <w:textAlignment w:val="baseline"/>
        <w:rPr>
          <w:rFonts w:eastAsia="Aptos"/>
          <w:color w:val="201F1E"/>
          <w:kern w:val="0"/>
          <w:bdr w:val="none" w:sz="0" w:space="0" w:color="auto" w:frame="1"/>
          <w:lang w:eastAsia="en-GB"/>
        </w:rPr>
      </w:pPr>
    </w:p>
    <w:p w14:paraId="61135039" w14:textId="559B3287" w:rsidR="006D165B" w:rsidRPr="006D165B" w:rsidRDefault="006D165B" w:rsidP="006D165B">
      <w:pPr>
        <w:textAlignment w:val="baseline"/>
        <w:rPr>
          <w:rFonts w:eastAsia="Aptos"/>
          <w:color w:val="201F1E"/>
          <w:kern w:val="0"/>
          <w:bdr w:val="none" w:sz="0" w:space="0" w:color="auto" w:frame="1"/>
          <w:lang w:eastAsia="en-GB"/>
        </w:rPr>
      </w:pPr>
    </w:p>
    <w:p w14:paraId="3CF97D63" w14:textId="5DC940EC" w:rsidR="006D165B" w:rsidRPr="006D165B" w:rsidRDefault="006D165B" w:rsidP="006D165B">
      <w:pPr>
        <w:textAlignment w:val="baseline"/>
        <w:rPr>
          <w:rFonts w:eastAsia="Aptos"/>
          <w:color w:val="201F1E"/>
          <w:kern w:val="0"/>
          <w:bdr w:val="none" w:sz="0" w:space="0" w:color="auto" w:frame="1"/>
          <w:lang w:eastAsia="en-GB"/>
        </w:rPr>
      </w:pPr>
    </w:p>
    <w:p w14:paraId="4A4C2145" w14:textId="6A9514B9" w:rsidR="006D165B" w:rsidRPr="006D165B" w:rsidRDefault="006D165B" w:rsidP="006D165B">
      <w:pPr>
        <w:textAlignment w:val="baseline"/>
        <w:rPr>
          <w:rFonts w:eastAsia="Aptos"/>
          <w:color w:val="201F1E"/>
          <w:kern w:val="0"/>
          <w:bdr w:val="none" w:sz="0" w:space="0" w:color="auto" w:frame="1"/>
          <w:lang w:eastAsia="en-GB"/>
        </w:rPr>
      </w:pPr>
    </w:p>
    <w:p w14:paraId="65A539E4" w14:textId="77777777" w:rsidR="006D165B" w:rsidRPr="006D165B" w:rsidRDefault="006D165B" w:rsidP="006D165B">
      <w:pPr>
        <w:textAlignment w:val="baseline"/>
        <w:rPr>
          <w:rFonts w:eastAsia="Aptos"/>
          <w:color w:val="201F1E"/>
          <w:kern w:val="0"/>
          <w:bdr w:val="none" w:sz="0" w:space="0" w:color="auto" w:frame="1"/>
          <w:lang w:eastAsia="en-GB"/>
        </w:rPr>
      </w:pPr>
    </w:p>
    <w:p w14:paraId="0EAADA44" w14:textId="77777777" w:rsidR="006D165B" w:rsidRPr="006D165B" w:rsidRDefault="006D165B" w:rsidP="006D165B">
      <w:pPr>
        <w:textAlignment w:val="baseline"/>
        <w:rPr>
          <w:rFonts w:eastAsia="Aptos"/>
          <w:color w:val="201F1E"/>
          <w:kern w:val="0"/>
          <w:bdr w:val="none" w:sz="0" w:space="0" w:color="auto" w:frame="1"/>
          <w:lang w:eastAsia="en-GB"/>
        </w:rPr>
      </w:pPr>
    </w:p>
    <w:p w14:paraId="4B840E89" w14:textId="77777777" w:rsidR="006D165B" w:rsidRPr="006D165B" w:rsidRDefault="006D165B" w:rsidP="006D165B">
      <w:pPr>
        <w:textAlignment w:val="baseline"/>
        <w:rPr>
          <w:rFonts w:eastAsia="Aptos"/>
          <w:color w:val="201F1E"/>
          <w:kern w:val="0"/>
          <w:bdr w:val="none" w:sz="0" w:space="0" w:color="auto" w:frame="1"/>
          <w:lang w:eastAsia="en-GB"/>
        </w:rPr>
      </w:pPr>
    </w:p>
    <w:p w14:paraId="242E8193" w14:textId="77777777" w:rsidR="006D165B" w:rsidRPr="006D165B" w:rsidRDefault="006D165B" w:rsidP="006D165B">
      <w:pPr>
        <w:textAlignment w:val="baseline"/>
        <w:rPr>
          <w:rFonts w:eastAsia="Aptos"/>
          <w:color w:val="201F1E"/>
          <w:kern w:val="0"/>
          <w:bdr w:val="none" w:sz="0" w:space="0" w:color="auto" w:frame="1"/>
          <w:lang w:eastAsia="en-GB"/>
        </w:rPr>
      </w:pPr>
    </w:p>
    <w:p w14:paraId="272DBC25" w14:textId="77777777" w:rsidR="006D165B" w:rsidRPr="006D165B" w:rsidRDefault="006D165B" w:rsidP="006D165B">
      <w:pPr>
        <w:textAlignment w:val="baseline"/>
        <w:rPr>
          <w:rFonts w:eastAsia="Aptos"/>
          <w:b/>
          <w:bCs/>
          <w:color w:val="201F1E"/>
          <w:kern w:val="0"/>
          <w:bdr w:val="none" w:sz="0" w:space="0" w:color="auto" w:frame="1"/>
          <w:lang w:eastAsia="en-GB"/>
        </w:rPr>
      </w:pPr>
    </w:p>
    <w:p w14:paraId="15DE2662" w14:textId="77777777" w:rsidR="00951708" w:rsidRDefault="00951708" w:rsidP="006D165B">
      <w:pPr>
        <w:textAlignment w:val="baseline"/>
        <w:rPr>
          <w:rFonts w:eastAsia="Aptos"/>
          <w:b/>
          <w:bCs/>
          <w:color w:val="201F1E"/>
          <w:kern w:val="0"/>
          <w:bdr w:val="none" w:sz="0" w:space="0" w:color="auto" w:frame="1"/>
          <w:lang w:eastAsia="en-GB"/>
        </w:rPr>
      </w:pPr>
    </w:p>
    <w:p w14:paraId="0DFD691F" w14:textId="77777777" w:rsidR="00951708" w:rsidRDefault="00951708" w:rsidP="006D165B">
      <w:pPr>
        <w:textAlignment w:val="baseline"/>
        <w:rPr>
          <w:rFonts w:eastAsia="Aptos"/>
          <w:b/>
          <w:bCs/>
          <w:color w:val="201F1E"/>
          <w:kern w:val="0"/>
          <w:bdr w:val="none" w:sz="0" w:space="0" w:color="auto" w:frame="1"/>
          <w:lang w:eastAsia="en-GB"/>
        </w:rPr>
      </w:pPr>
    </w:p>
    <w:p w14:paraId="6B3F41A2" w14:textId="77777777" w:rsidR="00951708" w:rsidRDefault="00951708" w:rsidP="006D165B">
      <w:pPr>
        <w:textAlignment w:val="baseline"/>
        <w:rPr>
          <w:rFonts w:eastAsia="Aptos"/>
          <w:b/>
          <w:bCs/>
          <w:color w:val="201F1E"/>
          <w:kern w:val="0"/>
          <w:bdr w:val="none" w:sz="0" w:space="0" w:color="auto" w:frame="1"/>
          <w:lang w:eastAsia="en-GB"/>
        </w:rPr>
      </w:pPr>
    </w:p>
    <w:p w14:paraId="2097A5D2" w14:textId="4DB671F9" w:rsidR="006D165B" w:rsidRPr="006D165B" w:rsidRDefault="006D165B" w:rsidP="006D165B">
      <w:pPr>
        <w:textAlignment w:val="baseline"/>
        <w:rPr>
          <w:rFonts w:eastAsia="Aptos"/>
          <w:b/>
          <w:bCs/>
          <w:color w:val="201F1E"/>
          <w:kern w:val="0"/>
          <w:bdr w:val="none" w:sz="0" w:space="0" w:color="auto" w:frame="1"/>
          <w:lang w:eastAsia="en-GB"/>
        </w:rPr>
      </w:pPr>
      <w:r w:rsidRPr="006D165B">
        <w:rPr>
          <w:rFonts w:eastAsia="Aptos"/>
          <w:b/>
          <w:bCs/>
          <w:color w:val="201F1E"/>
          <w:kern w:val="0"/>
          <w:bdr w:val="none" w:sz="0" w:space="0" w:color="auto" w:frame="1"/>
          <w:lang w:eastAsia="en-GB"/>
        </w:rPr>
        <w:t>ARC events (these are external webinars led by schools that are members of ARC).</w:t>
      </w:r>
    </w:p>
    <w:p w14:paraId="74C11C9D" w14:textId="234A2051" w:rsidR="006D165B" w:rsidRPr="006D165B" w:rsidRDefault="002B12A7" w:rsidP="006D165B">
      <w:pPr>
        <w:textAlignment w:val="baseline"/>
        <w:rPr>
          <w:rFonts w:eastAsia="Aptos"/>
          <w:b/>
          <w:bC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7457" behindDoc="0" locked="0" layoutInCell="1" allowOverlap="1" wp14:anchorId="7130E96F" wp14:editId="03E6CDFF">
            <wp:simplePos x="0" y="0"/>
            <wp:positionH relativeFrom="column">
              <wp:posOffset>-111125</wp:posOffset>
            </wp:positionH>
            <wp:positionV relativeFrom="paragraph">
              <wp:posOffset>5080</wp:posOffset>
            </wp:positionV>
            <wp:extent cx="3714750" cy="1181100"/>
            <wp:effectExtent l="0" t="0" r="0" b="0"/>
            <wp:wrapSquare wrapText="bothSides"/>
            <wp:docPr id="17" name="Picture 3" descr="Improving KS2-KS3 transition, online webinar.&#10;&#10; 28 April 2026, 3pm to 4pm.&#10;&#10;Click here to book.&#10;&#1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roving KS2-KS3 transition, online webinar.&#10;&#10; 28 April 2026, 3pm to 4pm.&#10;&#10;Click here to book.&#10;&#10;">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pic:spPr>
                </pic:pic>
              </a:graphicData>
            </a:graphic>
            <wp14:sizeRelH relativeFrom="margin">
              <wp14:pctWidth>0</wp14:pctWidth>
            </wp14:sizeRelH>
            <wp14:sizeRelV relativeFrom="margin">
              <wp14:pctHeight>0</wp14:pctHeight>
            </wp14:sizeRelV>
          </wp:anchor>
        </w:drawing>
      </w:r>
    </w:p>
    <w:p w14:paraId="2F739D23" w14:textId="399BA65D" w:rsidR="006D165B" w:rsidRPr="006D165B" w:rsidRDefault="006D165B" w:rsidP="006D165B">
      <w:pPr>
        <w:textAlignment w:val="baseline"/>
        <w:rPr>
          <w:rFonts w:eastAsia="Aptos"/>
          <w:b/>
          <w:bCs/>
          <w:color w:val="201F1E"/>
          <w:kern w:val="0"/>
          <w:bdr w:val="none" w:sz="0" w:space="0" w:color="auto" w:frame="1"/>
          <w:lang w:eastAsia="en-GB"/>
        </w:rPr>
      </w:pPr>
    </w:p>
    <w:p w14:paraId="016002FD" w14:textId="4A3D912A" w:rsidR="006D165B" w:rsidRPr="006D165B" w:rsidRDefault="006D165B" w:rsidP="006D165B">
      <w:pPr>
        <w:textAlignment w:val="baseline"/>
        <w:rPr>
          <w:rFonts w:eastAsia="Aptos"/>
          <w:color w:val="201F1E"/>
          <w:kern w:val="0"/>
          <w:bdr w:val="none" w:sz="0" w:space="0" w:color="auto" w:frame="1"/>
          <w:lang w:eastAsia="en-GB"/>
        </w:rPr>
      </w:pPr>
    </w:p>
    <w:p w14:paraId="5B5F4B05" w14:textId="68B7A6DA" w:rsidR="006D165B" w:rsidRPr="006D165B" w:rsidRDefault="006D165B" w:rsidP="006D165B">
      <w:pPr>
        <w:textAlignment w:val="baseline"/>
        <w:rPr>
          <w:rFonts w:eastAsia="Aptos"/>
          <w:color w:val="201F1E"/>
          <w:kern w:val="0"/>
          <w:bdr w:val="none" w:sz="0" w:space="0" w:color="auto" w:frame="1"/>
          <w:lang w:eastAsia="en-GB"/>
        </w:rPr>
      </w:pPr>
    </w:p>
    <w:p w14:paraId="71CDF7F9" w14:textId="51F4090F" w:rsidR="006D165B" w:rsidRPr="006D165B" w:rsidRDefault="006D165B" w:rsidP="006D165B">
      <w:pPr>
        <w:textAlignment w:val="baseline"/>
        <w:rPr>
          <w:rFonts w:eastAsia="Aptos"/>
          <w:color w:val="201F1E"/>
          <w:kern w:val="0"/>
          <w:bdr w:val="none" w:sz="0" w:space="0" w:color="auto" w:frame="1"/>
          <w:lang w:eastAsia="en-GB"/>
        </w:rPr>
      </w:pPr>
    </w:p>
    <w:p w14:paraId="05AF0C1D" w14:textId="4F6356E1" w:rsidR="006D165B" w:rsidRPr="006D165B" w:rsidRDefault="006D165B" w:rsidP="006D165B">
      <w:pPr>
        <w:textAlignment w:val="baseline"/>
        <w:rPr>
          <w:rFonts w:eastAsia="Aptos"/>
          <w:color w:val="201F1E"/>
          <w:kern w:val="0"/>
          <w:bdr w:val="none" w:sz="0" w:space="0" w:color="auto" w:frame="1"/>
          <w:lang w:eastAsia="en-GB"/>
        </w:rPr>
      </w:pPr>
    </w:p>
    <w:p w14:paraId="2770635E" w14:textId="284C3F9B" w:rsidR="006D165B" w:rsidRPr="006D165B" w:rsidRDefault="006D165B" w:rsidP="006D165B">
      <w:pPr>
        <w:textAlignment w:val="baseline"/>
        <w:rPr>
          <w:rFonts w:eastAsia="Aptos"/>
          <w:color w:val="201F1E"/>
          <w:kern w:val="0"/>
          <w:bdr w:val="none" w:sz="0" w:space="0" w:color="auto" w:frame="1"/>
          <w:lang w:eastAsia="en-GB"/>
        </w:rPr>
      </w:pPr>
    </w:p>
    <w:p w14:paraId="1DA0D4C8" w14:textId="1030D7AE" w:rsidR="006D165B" w:rsidRPr="006D165B" w:rsidRDefault="00852CDA" w:rsidP="006D165B">
      <w:pPr>
        <w:textAlignment w:val="baseline"/>
        <w:rPr>
          <w:rFonts w:eastAsia="Apto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9505" behindDoc="0" locked="0" layoutInCell="1" allowOverlap="1" wp14:anchorId="6C849089" wp14:editId="1CEA110E">
            <wp:simplePos x="0" y="0"/>
            <wp:positionH relativeFrom="column">
              <wp:posOffset>-111125</wp:posOffset>
            </wp:positionH>
            <wp:positionV relativeFrom="paragraph">
              <wp:posOffset>40640</wp:posOffset>
            </wp:positionV>
            <wp:extent cx="3714750" cy="1238250"/>
            <wp:effectExtent l="0" t="0" r="0" b="0"/>
            <wp:wrapSquare wrapText="bothSides"/>
            <wp:docPr id="19" name="Picture 2" descr="From Feelings to Regulation: Laying the Foundations Before Tools, online webinar.&#10;&#10;6 May 2026, 4pm to 5pm.&#10;&#10;Click here to book.&#10;&#10;&#1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om Feelings to Regulation: Laying the Foundations Before Tools, online webinar.&#10;&#10;6 May 2026, 4pm to 5pm.&#10;&#10;Click here to book.&#10;&#10;&#10;">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47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3E0FC902" w14:textId="49CFA45C" w:rsidR="006D165B" w:rsidRPr="006D165B" w:rsidRDefault="006D165B" w:rsidP="006D165B">
      <w:pPr>
        <w:textAlignment w:val="baseline"/>
        <w:rPr>
          <w:rFonts w:eastAsia="Aptos"/>
          <w:color w:val="201F1E"/>
          <w:kern w:val="0"/>
          <w:bdr w:val="none" w:sz="0" w:space="0" w:color="auto" w:frame="1"/>
          <w:lang w:eastAsia="en-GB"/>
        </w:rPr>
      </w:pPr>
    </w:p>
    <w:p w14:paraId="7E9F2F15" w14:textId="046A9806" w:rsidR="006D165B" w:rsidRPr="006D165B" w:rsidRDefault="006D165B" w:rsidP="006D165B">
      <w:pPr>
        <w:textAlignment w:val="baseline"/>
        <w:rPr>
          <w:rFonts w:eastAsia="Aptos"/>
          <w:color w:val="201F1E"/>
          <w:kern w:val="0"/>
          <w:bdr w:val="none" w:sz="0" w:space="0" w:color="auto" w:frame="1"/>
          <w:lang w:eastAsia="en-GB"/>
        </w:rPr>
      </w:pPr>
    </w:p>
    <w:p w14:paraId="3BDE4545" w14:textId="66FCF74B" w:rsidR="006D165B" w:rsidRPr="006D165B" w:rsidRDefault="006D165B" w:rsidP="006D165B">
      <w:pPr>
        <w:textAlignment w:val="baseline"/>
        <w:rPr>
          <w:rFonts w:eastAsia="Aptos"/>
          <w:color w:val="201F1E"/>
          <w:kern w:val="0"/>
          <w:bdr w:val="none" w:sz="0" w:space="0" w:color="auto" w:frame="1"/>
          <w:lang w:eastAsia="en-GB"/>
        </w:rPr>
      </w:pPr>
    </w:p>
    <w:p w14:paraId="59143FA8" w14:textId="50418F9C" w:rsidR="006D165B" w:rsidRPr="006D165B" w:rsidRDefault="006D165B" w:rsidP="006D165B">
      <w:pPr>
        <w:textAlignment w:val="baseline"/>
        <w:rPr>
          <w:rFonts w:eastAsia="Aptos"/>
          <w:color w:val="201F1E"/>
          <w:kern w:val="0"/>
          <w:bdr w:val="none" w:sz="0" w:space="0" w:color="auto" w:frame="1"/>
          <w:lang w:eastAsia="en-GB"/>
        </w:rPr>
      </w:pPr>
    </w:p>
    <w:p w14:paraId="78DAF6D4" w14:textId="6901DC42" w:rsidR="006D165B" w:rsidRPr="006D165B" w:rsidRDefault="006D165B" w:rsidP="006D165B">
      <w:pPr>
        <w:textAlignment w:val="baseline"/>
        <w:rPr>
          <w:rFonts w:eastAsia="Aptos"/>
          <w:color w:val="201F1E"/>
          <w:kern w:val="0"/>
          <w:bdr w:val="none" w:sz="0" w:space="0" w:color="auto" w:frame="1"/>
          <w:lang w:eastAsia="en-GB"/>
        </w:rPr>
      </w:pPr>
    </w:p>
    <w:p w14:paraId="033C2B50" w14:textId="095932F2" w:rsidR="006D165B" w:rsidRPr="006D165B" w:rsidRDefault="006D165B" w:rsidP="006D165B">
      <w:pPr>
        <w:textAlignment w:val="baseline"/>
        <w:rPr>
          <w:rFonts w:eastAsia="Aptos"/>
          <w:color w:val="201F1E"/>
          <w:kern w:val="0"/>
          <w:bdr w:val="none" w:sz="0" w:space="0" w:color="auto" w:frame="1"/>
          <w:lang w:eastAsia="en-GB"/>
        </w:rPr>
      </w:pPr>
    </w:p>
    <w:p w14:paraId="36565F20" w14:textId="5786D4C1" w:rsidR="006D165B" w:rsidRPr="006D165B" w:rsidRDefault="002B12A7" w:rsidP="006D165B">
      <w:pPr>
        <w:textAlignment w:val="baseline"/>
        <w:rPr>
          <w:rFonts w:eastAsia="Aptos"/>
          <w:color w:val="201F1E"/>
          <w:kern w:val="0"/>
          <w:bdr w:val="none" w:sz="0" w:space="0" w:color="auto" w:frame="1"/>
          <w:lang w:eastAsia="en-GB"/>
        </w:rPr>
      </w:pPr>
      <w:r w:rsidRPr="006D165B">
        <w:rPr>
          <w:rFonts w:ascii="Aptos" w:eastAsia="Aptos" w:hAnsi="Aptos" w:cs="Aptos"/>
          <w:noProof/>
          <w:kern w:val="0"/>
          <w:sz w:val="22"/>
          <w:szCs w:val="22"/>
        </w:rPr>
        <w:drawing>
          <wp:anchor distT="45720" distB="45720" distL="114300" distR="114300" simplePos="0" relativeHeight="251668481" behindDoc="0" locked="0" layoutInCell="1" allowOverlap="1" wp14:anchorId="2A3ADBCC" wp14:editId="565EA239">
            <wp:simplePos x="0" y="0"/>
            <wp:positionH relativeFrom="column">
              <wp:posOffset>-107950</wp:posOffset>
            </wp:positionH>
            <wp:positionV relativeFrom="paragraph">
              <wp:posOffset>116840</wp:posOffset>
            </wp:positionV>
            <wp:extent cx="3714750" cy="1466850"/>
            <wp:effectExtent l="0" t="0" r="0" b="0"/>
            <wp:wrapSquare wrapText="bothSides"/>
            <wp:docPr id="18" name="Picture 2" descr="Embedding a relational and trauma responsive approach within a Specialist Multi-Academy Trust, online webinar.&#10;&#10;6 May 2026, 3.30pm to 5pm.&#10;&#10;Click here to book.&#10;&#1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edding a relational and trauma responsive approach within a Specialist Multi-Academy Trust, online webinar.&#10;&#10;6 May 2026, 3.30pm to 5pm.&#10;&#10;Click here to book.&#10;&#10;">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14750" cy="1466850"/>
                    </a:xfrm>
                    <a:prstGeom prst="rect">
                      <a:avLst/>
                    </a:prstGeom>
                    <a:noFill/>
                  </pic:spPr>
                </pic:pic>
              </a:graphicData>
            </a:graphic>
            <wp14:sizeRelH relativeFrom="margin">
              <wp14:pctWidth>0</wp14:pctWidth>
            </wp14:sizeRelH>
            <wp14:sizeRelV relativeFrom="margin">
              <wp14:pctHeight>0</wp14:pctHeight>
            </wp14:sizeRelV>
          </wp:anchor>
        </w:drawing>
      </w:r>
    </w:p>
    <w:p w14:paraId="2A8C17E9" w14:textId="7E23CFC9" w:rsidR="006D165B" w:rsidRPr="006D165B" w:rsidRDefault="006D165B" w:rsidP="006D165B">
      <w:pPr>
        <w:textAlignment w:val="baseline"/>
        <w:rPr>
          <w:rFonts w:eastAsia="Aptos"/>
          <w:color w:val="201F1E"/>
          <w:kern w:val="0"/>
          <w:bdr w:val="none" w:sz="0" w:space="0" w:color="auto" w:frame="1"/>
          <w:lang w:eastAsia="en-GB"/>
        </w:rPr>
      </w:pPr>
    </w:p>
    <w:p w14:paraId="5B7E027C" w14:textId="2F1471ED" w:rsidR="006D165B" w:rsidRPr="006D165B" w:rsidRDefault="006D165B" w:rsidP="006D165B">
      <w:pPr>
        <w:textAlignment w:val="baseline"/>
        <w:rPr>
          <w:rFonts w:eastAsia="Aptos"/>
          <w:color w:val="201F1E"/>
          <w:kern w:val="0"/>
          <w:bdr w:val="none" w:sz="0" w:space="0" w:color="auto" w:frame="1"/>
          <w:lang w:eastAsia="en-GB"/>
        </w:rPr>
      </w:pPr>
    </w:p>
    <w:p w14:paraId="0C323BC5" w14:textId="4F16F977" w:rsidR="006D165B" w:rsidRPr="006D165B" w:rsidRDefault="006D165B" w:rsidP="006D165B">
      <w:pPr>
        <w:textAlignment w:val="baseline"/>
        <w:rPr>
          <w:rFonts w:eastAsia="Aptos"/>
          <w:color w:val="201F1E"/>
          <w:kern w:val="0"/>
          <w:bdr w:val="none" w:sz="0" w:space="0" w:color="auto" w:frame="1"/>
          <w:lang w:eastAsia="en-GB"/>
        </w:rPr>
      </w:pPr>
    </w:p>
    <w:p w14:paraId="7E2BBD8B" w14:textId="7A06F843" w:rsidR="006D165B" w:rsidRPr="006D165B" w:rsidRDefault="006D165B" w:rsidP="006D165B">
      <w:pPr>
        <w:textAlignment w:val="baseline"/>
        <w:rPr>
          <w:rFonts w:eastAsia="Aptos"/>
          <w:color w:val="201F1E"/>
          <w:kern w:val="0"/>
          <w:bdr w:val="none" w:sz="0" w:space="0" w:color="auto" w:frame="1"/>
          <w:lang w:eastAsia="en-GB"/>
        </w:rPr>
      </w:pPr>
    </w:p>
    <w:p w14:paraId="6F137A8D" w14:textId="7D465386" w:rsidR="006D165B" w:rsidRPr="006D165B" w:rsidRDefault="006D165B" w:rsidP="006D165B">
      <w:pPr>
        <w:textAlignment w:val="baseline"/>
        <w:rPr>
          <w:rFonts w:eastAsia="Aptos"/>
          <w:color w:val="201F1E"/>
          <w:kern w:val="0"/>
          <w:bdr w:val="none" w:sz="0" w:space="0" w:color="auto" w:frame="1"/>
          <w:lang w:eastAsia="en-GB"/>
        </w:rPr>
      </w:pPr>
    </w:p>
    <w:p w14:paraId="59515334" w14:textId="77777777" w:rsidR="006D165B" w:rsidRPr="006D165B" w:rsidRDefault="006D165B" w:rsidP="006D165B">
      <w:pPr>
        <w:textAlignment w:val="baseline"/>
        <w:rPr>
          <w:rFonts w:eastAsia="Aptos"/>
          <w:color w:val="201F1E"/>
          <w:kern w:val="0"/>
          <w:bdr w:val="none" w:sz="0" w:space="0" w:color="auto" w:frame="1"/>
          <w:lang w:eastAsia="en-GB"/>
        </w:rPr>
      </w:pPr>
    </w:p>
    <w:p w14:paraId="1FF1E5F5" w14:textId="76365DBE" w:rsidR="006D165B" w:rsidRPr="006D165B" w:rsidRDefault="006D165B" w:rsidP="006D165B">
      <w:pPr>
        <w:textAlignment w:val="baseline"/>
        <w:rPr>
          <w:rFonts w:eastAsia="Aptos"/>
          <w:color w:val="201F1E"/>
          <w:kern w:val="0"/>
          <w:bdr w:val="none" w:sz="0" w:space="0" w:color="auto" w:frame="1"/>
          <w:lang w:eastAsia="en-GB"/>
        </w:rPr>
      </w:pPr>
    </w:p>
    <w:p w14:paraId="1E0FA958" w14:textId="322843B1" w:rsidR="006D165B" w:rsidRPr="006D165B" w:rsidRDefault="006D165B" w:rsidP="006D165B">
      <w:pPr>
        <w:textAlignment w:val="baseline"/>
        <w:rPr>
          <w:rFonts w:eastAsia="Aptos"/>
          <w:color w:val="201F1E"/>
          <w:kern w:val="0"/>
          <w:bdr w:val="none" w:sz="0" w:space="0" w:color="auto" w:frame="1"/>
          <w:lang w:eastAsia="en-GB"/>
        </w:rPr>
      </w:pPr>
    </w:p>
    <w:p w14:paraId="6A217ABF" w14:textId="77777777" w:rsidR="00852CDA" w:rsidRDefault="00852CDA" w:rsidP="00852CDA">
      <w:pPr>
        <w:shd w:val="clear" w:color="auto" w:fill="FFFFFF"/>
        <w:rPr>
          <w:rFonts w:eastAsia="Aptos"/>
          <w:color w:val="201F1E"/>
          <w:kern w:val="0"/>
          <w:bdr w:val="none" w:sz="0" w:space="0" w:color="auto" w:frame="1"/>
          <w:lang w:eastAsia="en-GB"/>
        </w:rPr>
      </w:pPr>
    </w:p>
    <w:p w14:paraId="35DB5AB0" w14:textId="77777777" w:rsidR="00852CDA" w:rsidRDefault="00852CDA" w:rsidP="00852CDA">
      <w:pPr>
        <w:shd w:val="clear" w:color="auto" w:fill="FFFFFF"/>
        <w:rPr>
          <w:rFonts w:eastAsia="Aptos"/>
          <w:color w:val="201F1E"/>
          <w:kern w:val="0"/>
          <w:bdr w:val="none" w:sz="0" w:space="0" w:color="auto" w:frame="1"/>
          <w:lang w:eastAsia="en-GB"/>
        </w:rPr>
      </w:pPr>
    </w:p>
    <w:p w14:paraId="28F120F8" w14:textId="77777777" w:rsidR="00852CDA" w:rsidRDefault="00852CDA" w:rsidP="00852CDA">
      <w:pPr>
        <w:shd w:val="clear" w:color="auto" w:fill="FFFFFF"/>
        <w:rPr>
          <w:rFonts w:eastAsia="Aptos"/>
          <w:color w:val="201F1E"/>
          <w:kern w:val="0"/>
          <w:bdr w:val="none" w:sz="0" w:space="0" w:color="auto" w:frame="1"/>
          <w:lang w:eastAsia="en-GB"/>
        </w:rPr>
      </w:pPr>
    </w:p>
    <w:p w14:paraId="723B9F71" w14:textId="77777777" w:rsidR="00852CDA" w:rsidRDefault="00852CDA" w:rsidP="00852CDA">
      <w:pPr>
        <w:shd w:val="clear" w:color="auto" w:fill="FFFFFF"/>
        <w:rPr>
          <w:rFonts w:eastAsia="Aptos"/>
          <w:color w:val="201F1E"/>
          <w:kern w:val="0"/>
          <w:bdr w:val="none" w:sz="0" w:space="0" w:color="auto" w:frame="1"/>
          <w:lang w:eastAsia="en-GB"/>
        </w:rPr>
      </w:pPr>
    </w:p>
    <w:p w14:paraId="5C99F359" w14:textId="458AA07C" w:rsidR="00852CDA" w:rsidRPr="00852CDA" w:rsidRDefault="00852CDA" w:rsidP="00852CDA">
      <w:pPr>
        <w:shd w:val="clear" w:color="auto" w:fill="FFFFFF"/>
        <w:rPr>
          <w:rFonts w:eastAsia="Aptos"/>
          <w:color w:val="201F1E"/>
          <w:kern w:val="0"/>
          <w:shd w:val="clear" w:color="auto" w:fill="FFFFFF"/>
          <w:lang w:eastAsia="en-GB"/>
        </w:rPr>
      </w:pPr>
      <w:r w:rsidRPr="00852CDA">
        <w:rPr>
          <w:rFonts w:eastAsia="Aptos"/>
          <w:color w:val="201F1E"/>
          <w:kern w:val="0"/>
          <w:shd w:val="clear" w:color="auto" w:fill="FFFFFF"/>
          <w:lang w:eastAsia="en-GB"/>
        </w:rPr>
        <w:t>Kind regards</w:t>
      </w:r>
    </w:p>
    <w:p w14:paraId="1919791F" w14:textId="77777777" w:rsidR="00852CDA" w:rsidRPr="00852CDA" w:rsidRDefault="00852CDA" w:rsidP="00852CDA">
      <w:pPr>
        <w:shd w:val="clear" w:color="auto" w:fill="FFFFFF"/>
        <w:rPr>
          <w:rFonts w:eastAsia="Aptos"/>
          <w:color w:val="201F1E"/>
          <w:kern w:val="0"/>
          <w:shd w:val="clear" w:color="auto" w:fill="FFFFFF"/>
          <w:lang w:eastAsia="en-GB"/>
        </w:rPr>
      </w:pPr>
    </w:p>
    <w:p w14:paraId="0148614C" w14:textId="77777777" w:rsidR="00852CDA" w:rsidRPr="00852CDA" w:rsidRDefault="00852CDA" w:rsidP="00852CDA">
      <w:pPr>
        <w:shd w:val="clear" w:color="auto" w:fill="FFFFFF"/>
        <w:rPr>
          <w:rFonts w:eastAsia="Aptos"/>
          <w:color w:val="201F1E"/>
          <w:kern w:val="0"/>
          <w:shd w:val="clear" w:color="auto" w:fill="FFFFFF"/>
          <w:lang w:eastAsia="en-GB"/>
        </w:rPr>
      </w:pPr>
      <w:r w:rsidRPr="00852CDA">
        <w:rPr>
          <w:rFonts w:eastAsia="Aptos"/>
          <w:color w:val="201F1E"/>
          <w:kern w:val="0"/>
          <w:shd w:val="clear" w:color="auto" w:fill="FFFFFF"/>
          <w:lang w:eastAsia="en-GB"/>
        </w:rPr>
        <w:t>Michelle</w:t>
      </w:r>
    </w:p>
    <w:p w14:paraId="50C95B94" w14:textId="77777777" w:rsidR="00852CDA" w:rsidRPr="00852CDA" w:rsidRDefault="00852CDA" w:rsidP="00852CDA">
      <w:pPr>
        <w:shd w:val="clear" w:color="auto" w:fill="FFFFFF"/>
        <w:rPr>
          <w:rFonts w:eastAsia="Aptos"/>
          <w:b/>
          <w:bCs/>
          <w:color w:val="201F1E"/>
          <w:kern w:val="0"/>
          <w:shd w:val="clear" w:color="auto" w:fill="FFFFFF"/>
          <w:lang w:eastAsia="en-GB"/>
        </w:rPr>
      </w:pPr>
    </w:p>
    <w:p w14:paraId="57CB14BB" w14:textId="77777777" w:rsidR="00852CDA" w:rsidRPr="00852CDA" w:rsidRDefault="00852CDA" w:rsidP="00852CDA">
      <w:pPr>
        <w:shd w:val="clear" w:color="auto" w:fill="FFFFFF"/>
        <w:rPr>
          <w:rFonts w:eastAsia="Aptos"/>
          <w:color w:val="000000"/>
          <w:kern w:val="0"/>
          <w:shd w:val="clear" w:color="auto" w:fill="FFFFFF"/>
          <w:lang w:eastAsia="en-GB"/>
        </w:rPr>
      </w:pPr>
      <w:r w:rsidRPr="00852CDA">
        <w:rPr>
          <w:rFonts w:eastAsia="Aptos"/>
          <w:b/>
          <w:bCs/>
          <w:color w:val="201F1E"/>
          <w:kern w:val="0"/>
          <w:shd w:val="clear" w:color="auto" w:fill="FFFFFF"/>
          <w:lang w:eastAsia="en-GB"/>
        </w:rPr>
        <w:t>Michelle Nye</w:t>
      </w:r>
    </w:p>
    <w:p w14:paraId="24E738AE" w14:textId="77777777" w:rsidR="00852CDA" w:rsidRPr="00852CDA" w:rsidRDefault="00852CDA" w:rsidP="00852CDA">
      <w:pPr>
        <w:shd w:val="clear" w:color="auto" w:fill="FFFFFF"/>
        <w:textAlignment w:val="baseline"/>
        <w:rPr>
          <w:rFonts w:eastAsia="Aptos"/>
          <w:b/>
          <w:bCs/>
          <w:color w:val="201F1E"/>
          <w:kern w:val="0"/>
          <w:shd w:val="clear" w:color="auto" w:fill="FFFFFF"/>
          <w:lang w:eastAsia="en-GB"/>
        </w:rPr>
      </w:pPr>
      <w:r w:rsidRPr="00852CDA">
        <w:rPr>
          <w:rFonts w:eastAsia="Aptos"/>
          <w:b/>
          <w:bCs/>
          <w:color w:val="201F1E"/>
          <w:kern w:val="0"/>
          <w:shd w:val="clear" w:color="auto" w:fill="FFFFFF"/>
          <w:lang w:eastAsia="en-GB"/>
        </w:rPr>
        <w:t>Virtual School Head</w:t>
      </w:r>
    </w:p>
    <w:p w14:paraId="55763085" w14:textId="77777777" w:rsidR="00852CDA" w:rsidRPr="00852CDA" w:rsidRDefault="00852CDA" w:rsidP="00852CDA">
      <w:pPr>
        <w:shd w:val="clear" w:color="auto" w:fill="FFFFFF"/>
        <w:spacing w:after="240"/>
        <w:textAlignment w:val="baseline"/>
        <w:rPr>
          <w:rFonts w:eastAsia="Aptos"/>
          <w:color w:val="201F1E"/>
          <w:kern w:val="0"/>
          <w:bdr w:val="none" w:sz="0" w:space="0" w:color="auto" w:frame="1"/>
          <w:lang w:eastAsia="en-GB"/>
        </w:rPr>
      </w:pPr>
      <w:r w:rsidRPr="00852CDA">
        <w:rPr>
          <w:rFonts w:eastAsia="Aptos"/>
          <w:b/>
          <w:bCs/>
          <w:color w:val="201F1E"/>
          <w:kern w:val="0"/>
          <w:shd w:val="clear" w:color="auto" w:fill="FFFFFF"/>
          <w:lang w:eastAsia="en-GB"/>
        </w:rPr>
        <w:t>Hampshire Virtual School</w:t>
      </w:r>
    </w:p>
    <w:p w14:paraId="58936D04" w14:textId="28B9D1C5" w:rsidR="002F2A47" w:rsidRDefault="002F2A47">
      <w:pPr>
        <w:spacing w:after="160" w:line="259" w:lineRule="auto"/>
        <w:rPr>
          <w:b/>
          <w:bCs/>
          <w:sz w:val="72"/>
          <w:szCs w:val="72"/>
        </w:rPr>
      </w:pPr>
      <w:r>
        <w:br w:type="page"/>
      </w:r>
    </w:p>
    <w:p w14:paraId="43E30632" w14:textId="77777777" w:rsidR="006503CA" w:rsidRPr="002F2A47" w:rsidRDefault="006503CA" w:rsidP="002F2A47">
      <w:pPr>
        <w:pStyle w:val="h1"/>
      </w:pPr>
    </w:p>
    <w:sectPr w:rsidR="006503CA" w:rsidRPr="002F2A47" w:rsidSect="009A53E5">
      <w:footerReference w:type="defaul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B878" w14:textId="77777777" w:rsidR="001A6512" w:rsidRDefault="001A6512" w:rsidP="006503CA">
      <w:r>
        <w:separator/>
      </w:r>
    </w:p>
  </w:endnote>
  <w:endnote w:type="continuationSeparator" w:id="0">
    <w:p w14:paraId="459866FC" w14:textId="77777777" w:rsidR="001A6512" w:rsidRDefault="001A6512" w:rsidP="006503CA">
      <w:r>
        <w:continuationSeparator/>
      </w:r>
    </w:p>
  </w:endnote>
  <w:endnote w:type="continuationNotice" w:id="1">
    <w:p w14:paraId="4066F649" w14:textId="77777777" w:rsidR="001A6512" w:rsidRDefault="001A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360F8807"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4E1BC6">
          <w:t>Virtual School Update 15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8C56" w14:textId="77777777" w:rsidR="001A6512" w:rsidRDefault="001A6512" w:rsidP="006503CA">
      <w:r>
        <w:separator/>
      </w:r>
    </w:p>
  </w:footnote>
  <w:footnote w:type="continuationSeparator" w:id="0">
    <w:p w14:paraId="75F1F1CD" w14:textId="77777777" w:rsidR="001A6512" w:rsidRDefault="001A6512" w:rsidP="006503CA">
      <w:r>
        <w:continuationSeparator/>
      </w:r>
    </w:p>
  </w:footnote>
  <w:footnote w:type="continuationNotice" w:id="1">
    <w:p w14:paraId="010AC64A" w14:textId="77777777" w:rsidR="001A6512" w:rsidRDefault="001A65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94CDE"/>
    <w:multiLevelType w:val="hybridMultilevel"/>
    <w:tmpl w:val="6BA29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7C564E"/>
    <w:multiLevelType w:val="hybridMultilevel"/>
    <w:tmpl w:val="6AB03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10F1323"/>
    <w:multiLevelType w:val="hybridMultilevel"/>
    <w:tmpl w:val="DC4A8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4"/>
  </w:num>
  <w:num w:numId="2" w16cid:durableId="2009945258">
    <w:abstractNumId w:val="0"/>
  </w:num>
  <w:num w:numId="3" w16cid:durableId="1338456154">
    <w:abstractNumId w:val="2"/>
    <w:lvlOverride w:ilvl="0"/>
    <w:lvlOverride w:ilvl="1"/>
    <w:lvlOverride w:ilvl="2"/>
    <w:lvlOverride w:ilvl="3"/>
    <w:lvlOverride w:ilvl="4"/>
    <w:lvlOverride w:ilvl="5"/>
    <w:lvlOverride w:ilvl="6"/>
    <w:lvlOverride w:ilvl="7"/>
    <w:lvlOverride w:ilvl="8"/>
  </w:num>
  <w:num w:numId="4" w16cid:durableId="933443552">
    <w:abstractNumId w:val="1"/>
    <w:lvlOverride w:ilvl="0"/>
    <w:lvlOverride w:ilvl="1"/>
    <w:lvlOverride w:ilvl="2"/>
    <w:lvlOverride w:ilvl="3"/>
    <w:lvlOverride w:ilvl="4"/>
    <w:lvlOverride w:ilvl="5"/>
    <w:lvlOverride w:ilvl="6"/>
    <w:lvlOverride w:ilvl="7"/>
    <w:lvlOverride w:ilvl="8"/>
  </w:num>
  <w:num w:numId="5" w16cid:durableId="194924185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111C03"/>
    <w:rsid w:val="00116BAF"/>
    <w:rsid w:val="00130D44"/>
    <w:rsid w:val="001A137C"/>
    <w:rsid w:val="001A6512"/>
    <w:rsid w:val="001C20A7"/>
    <w:rsid w:val="00211145"/>
    <w:rsid w:val="00262CBA"/>
    <w:rsid w:val="00275E9B"/>
    <w:rsid w:val="00285756"/>
    <w:rsid w:val="002B12A7"/>
    <w:rsid w:val="002C7B25"/>
    <w:rsid w:val="002E7071"/>
    <w:rsid w:val="002F2A47"/>
    <w:rsid w:val="00307DB3"/>
    <w:rsid w:val="00353BE1"/>
    <w:rsid w:val="00365A3C"/>
    <w:rsid w:val="003717F8"/>
    <w:rsid w:val="00422483"/>
    <w:rsid w:val="004E1BC6"/>
    <w:rsid w:val="005532D1"/>
    <w:rsid w:val="00556987"/>
    <w:rsid w:val="00571133"/>
    <w:rsid w:val="00594896"/>
    <w:rsid w:val="006503CA"/>
    <w:rsid w:val="00655C8C"/>
    <w:rsid w:val="00665A97"/>
    <w:rsid w:val="006D165B"/>
    <w:rsid w:val="007527B9"/>
    <w:rsid w:val="00792499"/>
    <w:rsid w:val="008218F0"/>
    <w:rsid w:val="00833E54"/>
    <w:rsid w:val="00852CDA"/>
    <w:rsid w:val="00863A0F"/>
    <w:rsid w:val="00891758"/>
    <w:rsid w:val="008D4160"/>
    <w:rsid w:val="008E0259"/>
    <w:rsid w:val="00950C72"/>
    <w:rsid w:val="00951708"/>
    <w:rsid w:val="009647CC"/>
    <w:rsid w:val="009A53E5"/>
    <w:rsid w:val="00A647E2"/>
    <w:rsid w:val="00A85887"/>
    <w:rsid w:val="00A94934"/>
    <w:rsid w:val="00AB550B"/>
    <w:rsid w:val="00B41CAA"/>
    <w:rsid w:val="00B63EC4"/>
    <w:rsid w:val="00BD7CA2"/>
    <w:rsid w:val="00BE3763"/>
    <w:rsid w:val="00BE5E9E"/>
    <w:rsid w:val="00C3522C"/>
    <w:rsid w:val="00C3573D"/>
    <w:rsid w:val="00CB63AE"/>
    <w:rsid w:val="00D144DA"/>
    <w:rsid w:val="00D45F91"/>
    <w:rsid w:val="00D90670"/>
    <w:rsid w:val="00DE0A89"/>
    <w:rsid w:val="00E069A3"/>
    <w:rsid w:val="00E13730"/>
    <w:rsid w:val="00E4083D"/>
    <w:rsid w:val="00E81C18"/>
    <w:rsid w:val="00F01097"/>
    <w:rsid w:val="00F20DC8"/>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virtualschool.hants.gov.uk/course/view.php?id=308" TargetMode="External"/><Relationship Id="rId26" Type="http://schemas.openxmlformats.org/officeDocument/2006/relationships/image" Target="media/image4.emf"/><Relationship Id="rId39" Type="http://schemas.openxmlformats.org/officeDocument/2006/relationships/hyperlink" Target="https://the-arc.org.uk/events/embedding-a-relational-and-trauma-responsive-approach-within-a-specialist-multi-academy-trust-" TargetMode="External"/><Relationship Id="rId21" Type="http://schemas.openxmlformats.org/officeDocument/2006/relationships/image" Target="media/image3.png"/><Relationship Id="rId34" Type="http://schemas.openxmlformats.org/officeDocument/2006/relationships/image" Target="media/image8.emf"/><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CC.PEPs@hants.gov.uk" TargetMode="External"/><Relationship Id="rId20" Type="http://schemas.openxmlformats.org/officeDocument/2006/relationships/hyperlink" Target="https://virtualschool.hants.gov.uk/course/view.php?id=276" TargetMode="External"/><Relationship Id="rId29" Type="http://schemas.openxmlformats.org/officeDocument/2006/relationships/hyperlink" Target="https://www.eventbrite.co.uk/e/early-years-transition-webinar-preschoolsnurseries-tickets-1399503595929?aff=oddtdtcreato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1987610389179?aff=oddtdtcreator" TargetMode="External"/><Relationship Id="rId32" Type="http://schemas.openxmlformats.org/officeDocument/2006/relationships/image" Target="media/image7.emf"/><Relationship Id="rId37" Type="http://schemas.openxmlformats.org/officeDocument/2006/relationships/hyperlink" Target="https://the-arc.org.uk/events/from-feelings-to-regulation:-laying-the-foundations-before-tools" TargetMode="External"/><Relationship Id="rId40"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hyperlink" Target="mailto:HCC.VSTraining@hants.gov.uk" TargetMode="External"/><Relationship Id="rId23" Type="http://schemas.openxmlformats.org/officeDocument/2006/relationships/hyperlink" Target="http://www.socialworkerstoolbox.com" TargetMode="External"/><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webSettings" Target="webSettings.xml"/><Relationship Id="rId19" Type="http://schemas.openxmlformats.org/officeDocument/2006/relationships/hyperlink" Target="https://virtualschool.hants.gov.uk/course/view.php?id=277" TargetMode="External"/><Relationship Id="rId31" Type="http://schemas.openxmlformats.org/officeDocument/2006/relationships/hyperlink" Target="https://www.eventbrite.co.uk/e/termly-education-psychologist-led-webinar-summer-tickets-1396500072309?aff=oddtdtcreato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socialworkerstoolbox.com/wp-content/uploads/The-Regulation-Ladder-for-Parents-and-Carers-Understanding-Child-Emotional-Regulation-Dysregulation.pdf" TargetMode="External"/><Relationship Id="rId27" Type="http://schemas.openxmlformats.org/officeDocument/2006/relationships/hyperlink" Target="https://www.eventbrite.co.uk/e/attachment-training-tickets-1399421269689?aff=oddtdtcreator" TargetMode="External"/><Relationship Id="rId30" Type="http://schemas.openxmlformats.org/officeDocument/2006/relationships/image" Target="media/image6.emf"/><Relationship Id="rId35" Type="http://schemas.openxmlformats.org/officeDocument/2006/relationships/hyperlink" Target="https://the-arc.org.uk/events/improving-ks2-ks3-transition"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virtualschool@hants.gov.uk" TargetMode="External"/><Relationship Id="rId25" Type="http://schemas.openxmlformats.org/officeDocument/2006/relationships/hyperlink" Target="https://www.eventbrite.co.uk/e/strategies-and-support-in-the-classroom-tickets-1410601560239?aff=oddtdtcreator" TargetMode="External"/><Relationship Id="rId33" Type="http://schemas.openxmlformats.org/officeDocument/2006/relationships/hyperlink" Target="https://www.eventbrite.co.uk/e/early-years-designated-lead-pep-training-tickets-1399467718619?aff=oddtdtcreator" TargetMode="External"/><Relationship Id="rId38"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13</cp:revision>
  <dcterms:created xsi:type="dcterms:W3CDTF">2026-05-05T13:16:00Z</dcterms:created>
  <dcterms:modified xsi:type="dcterms:W3CDTF">2026-05-05T13:25:00Z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