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4ED8D9C9" w:rsidR="0000701F" w:rsidRPr="007527B9" w:rsidRDefault="00813EFC" w:rsidP="00813EFC">
      <w:pPr>
        <w:pStyle w:val="Documenttitle"/>
        <w:jc w:val="center"/>
        <w:rPr>
          <w:color w:val="F09D1B"/>
        </w:rPr>
      </w:pPr>
      <w:r>
        <w:rPr>
          <w:color w:val="F09D1B"/>
        </w:rPr>
        <w:t>Virtual School Update 17</w:t>
      </w:r>
    </w:p>
    <w:p w14:paraId="26C6EC53" w14:textId="52B89FAB" w:rsidR="0000701F" w:rsidRDefault="0000701F" w:rsidP="006503CA">
      <w:pPr>
        <w:rPr>
          <w:noProof/>
          <w:color w:val="FFFFFF" w:themeColor="background1"/>
          <w:sz w:val="96"/>
          <w:szCs w:val="96"/>
        </w:rPr>
      </w:pPr>
      <w:r>
        <w:br w:type="page"/>
      </w:r>
    </w:p>
    <w:p w14:paraId="7429A275" w14:textId="77777777" w:rsidR="00DB5A47" w:rsidRDefault="00DB5A47" w:rsidP="00DB5A47">
      <w:r>
        <w:lastRenderedPageBreak/>
        <w:t xml:space="preserve">Dear Designated Teacher and Lead </w:t>
      </w:r>
    </w:p>
    <w:p w14:paraId="7C4A6121" w14:textId="77777777" w:rsidR="00DB5A47" w:rsidRDefault="00DB5A47" w:rsidP="00DB5A47">
      <w:pPr>
        <w:textAlignment w:val="baseline"/>
      </w:pPr>
    </w:p>
    <w:p w14:paraId="4C7D2E4B"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xml:space="preserve">I hope you had a wonderful half-term break and were able to manage the recent heat! </w:t>
      </w:r>
    </w:p>
    <w:p w14:paraId="7965BE19" w14:textId="77777777" w:rsidR="00DB5A47" w:rsidRDefault="00DB5A47" w:rsidP="00DB5A47">
      <w:pPr>
        <w:textAlignment w:val="baseline"/>
        <w:rPr>
          <w:color w:val="201F1E"/>
          <w:bdr w:val="none" w:sz="0" w:space="0" w:color="auto" w:frame="1"/>
          <w:lang w:eastAsia="en-GB"/>
        </w:rPr>
      </w:pPr>
    </w:p>
    <w:p w14:paraId="4F3AB087"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xml:space="preserve">We are pleased to share an exciting opportunity for secondary schools to take part in our Executive Functioning Project. Further details are outlined below and in the attached information. In addition, Bosmere Primary School will be hosting an ARC webinar later this month on </w:t>
      </w:r>
      <w:r>
        <w:rPr>
          <w:b/>
          <w:bCs/>
          <w:color w:val="201F1E"/>
          <w:bdr w:val="none" w:sz="0" w:space="0" w:color="auto" w:frame="1"/>
          <w:lang w:eastAsia="en-GB"/>
        </w:rPr>
        <w:t>Developing Executive Functioning Skills as Part of a Relational Approach</w:t>
      </w:r>
      <w:r>
        <w:rPr>
          <w:color w:val="201F1E"/>
          <w:bdr w:val="none" w:sz="0" w:space="0" w:color="auto" w:frame="1"/>
          <w:lang w:eastAsia="en-GB"/>
        </w:rPr>
        <w:t xml:space="preserve"> – registration details are included below.</w:t>
      </w:r>
    </w:p>
    <w:p w14:paraId="1993172B" w14:textId="77777777" w:rsidR="00DB5A47" w:rsidRDefault="00DB5A47" w:rsidP="00DB5A47">
      <w:pPr>
        <w:textAlignment w:val="baseline"/>
        <w:rPr>
          <w:color w:val="201F1E"/>
          <w:bdr w:val="none" w:sz="0" w:space="0" w:color="auto" w:frame="1"/>
          <w:lang w:eastAsia="en-GB"/>
        </w:rPr>
      </w:pPr>
    </w:p>
    <w:p w14:paraId="3AEC8438"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xml:space="preserve">We have also highlighted a range of upcoming training sessions which may be of interest. If a session is scheduled for this week and booking links are no longer active, please contact the Virtual School Training Inbox at </w:t>
      </w:r>
      <w:hyperlink r:id="rId15" w:history="1">
        <w:r>
          <w:rPr>
            <w:rStyle w:val="Hyperlink"/>
            <w:bdr w:val="none" w:sz="0" w:space="0" w:color="auto" w:frame="1"/>
            <w:lang w:eastAsia="en-GB"/>
          </w:rPr>
          <w:t>HCC.VSTraining@hants.gov.uk</w:t>
        </w:r>
      </w:hyperlink>
      <w:r>
        <w:rPr>
          <w:color w:val="201F1E"/>
          <w:bdr w:val="none" w:sz="0" w:space="0" w:color="auto" w:frame="1"/>
          <w:lang w:eastAsia="en-GB"/>
        </w:rPr>
        <w:t xml:space="preserve"> and we will ensure you receive the joining details. Please also share these training opportunities widely within your school.</w:t>
      </w:r>
    </w:p>
    <w:p w14:paraId="1E9929A5" w14:textId="77777777" w:rsidR="00DB5A47" w:rsidRDefault="00DB5A47" w:rsidP="00DB5A47">
      <w:pPr>
        <w:textAlignment w:val="baseline"/>
        <w:rPr>
          <w:color w:val="201F1E"/>
          <w:bdr w:val="none" w:sz="0" w:space="0" w:color="auto" w:frame="1"/>
          <w:lang w:eastAsia="en-GB"/>
        </w:rPr>
      </w:pPr>
    </w:p>
    <w:p w14:paraId="74DF557C" w14:textId="77777777" w:rsidR="00DB5A47" w:rsidRDefault="00DB5A47" w:rsidP="00DB5A47">
      <w:pPr>
        <w:textAlignment w:val="baseline"/>
        <w:rPr>
          <w:b/>
          <w:bCs/>
          <w:color w:val="201F1E"/>
          <w:bdr w:val="none" w:sz="0" w:space="0" w:color="auto" w:frame="1"/>
          <w:lang w:eastAsia="en-GB"/>
        </w:rPr>
      </w:pPr>
      <w:r>
        <w:rPr>
          <w:color w:val="201F1E"/>
          <w:bdr w:val="none" w:sz="0" w:space="0" w:color="auto" w:frame="1"/>
          <w:lang w:eastAsia="en-GB"/>
        </w:rPr>
        <w:t xml:space="preserve">Finally, a reminder that consultations with our Educational Psychologist, Felicity Ang, are available. Further information, including upcoming dates until the end of term, can be found here: </w:t>
      </w:r>
      <w:hyperlink r:id="rId16" w:tooltip="Ariel" w:history="1">
        <w:r>
          <w:rPr>
            <w:rStyle w:val="Hyperlink"/>
          </w:rPr>
          <w:t>Educational Psychologist consultations | Education and learning | Hampshire County Council</w:t>
        </w:r>
      </w:hyperlink>
      <w:r>
        <w:t>.</w:t>
      </w:r>
    </w:p>
    <w:p w14:paraId="36DF7F3E" w14:textId="77777777" w:rsidR="00DB5A47" w:rsidRDefault="00DB5A47" w:rsidP="00DB5A47">
      <w:pPr>
        <w:textAlignment w:val="baseline"/>
        <w:rPr>
          <w:color w:val="201F1E"/>
          <w:bdr w:val="none" w:sz="0" w:space="0" w:color="auto" w:frame="1"/>
          <w:lang w:eastAsia="en-GB"/>
        </w:rPr>
      </w:pPr>
    </w:p>
    <w:p w14:paraId="3721377B" w14:textId="77777777" w:rsidR="00DB5A47" w:rsidRDefault="00DB5A47" w:rsidP="00DB5A47"/>
    <w:p w14:paraId="105A27E1" w14:textId="77777777" w:rsidR="00DB5A47" w:rsidRDefault="00DB5A47" w:rsidP="00DB5A47">
      <w:pPr>
        <w:rPr>
          <w:b/>
          <w:bCs/>
        </w:rPr>
      </w:pPr>
      <w:r>
        <w:rPr>
          <w:b/>
          <w:bCs/>
        </w:rPr>
        <w:t>For action</w:t>
      </w:r>
    </w:p>
    <w:p w14:paraId="6DB88D12" w14:textId="77777777" w:rsidR="00DB5A47" w:rsidRDefault="00DB5A47" w:rsidP="00DB5A47">
      <w:pPr>
        <w:rPr>
          <w:b/>
          <w:bCs/>
        </w:rPr>
      </w:pPr>
    </w:p>
    <w:p w14:paraId="5C08DD6E" w14:textId="77777777" w:rsidR="00DB5A47" w:rsidRDefault="00DB5A47" w:rsidP="00DB5A47">
      <w:pPr>
        <w:numPr>
          <w:ilvl w:val="0"/>
          <w:numId w:val="3"/>
        </w:numPr>
        <w:rPr>
          <w:rFonts w:eastAsia="Times New Roman"/>
          <w:lang w:eastAsia="en-GB"/>
        </w:rPr>
      </w:pPr>
      <w:r>
        <w:rPr>
          <w:rFonts w:eastAsia="Times New Roman"/>
          <w:lang w:eastAsia="en-GB"/>
        </w:rPr>
        <w:t xml:space="preserve">PEP completion: please ensure that PEP meetings are booked with social workers. If there is a problem with your login or you need access for someone else, please email the PEP inbox: </w:t>
      </w:r>
      <w:hyperlink r:id="rId17" w:history="1">
        <w:r>
          <w:rPr>
            <w:rStyle w:val="Hyperlink"/>
            <w:rFonts w:eastAsia="Times New Roman"/>
            <w:lang w:eastAsia="en-GB"/>
          </w:rPr>
          <w:t>HCC.PEPs@hants.gov.uk</w:t>
        </w:r>
      </w:hyperlink>
      <w:r>
        <w:rPr>
          <w:rFonts w:eastAsia="Times New Roman"/>
          <w:b/>
          <w:bCs/>
          <w:lang w:eastAsia="en-GB"/>
        </w:rPr>
        <w:t xml:space="preserve">. </w:t>
      </w:r>
      <w:r>
        <w:rPr>
          <w:rFonts w:eastAsia="Times New Roman"/>
          <w:lang w:eastAsia="en-GB"/>
        </w:rPr>
        <w:t xml:space="preserve">The deadline for completed PEPs this term is </w:t>
      </w:r>
      <w:r>
        <w:rPr>
          <w:rFonts w:eastAsia="Times New Roman"/>
          <w:b/>
          <w:bCs/>
          <w:lang w:eastAsia="en-GB"/>
        </w:rPr>
        <w:t>Friday 3 July</w:t>
      </w:r>
      <w:r>
        <w:rPr>
          <w:rFonts w:eastAsia="Times New Roman"/>
          <w:lang w:eastAsia="en-GB"/>
        </w:rPr>
        <w:t>. If you have any questions, please let us know. PEP exemplars are available within the Asset system.</w:t>
      </w:r>
    </w:p>
    <w:p w14:paraId="5B23A265" w14:textId="77777777" w:rsidR="00DB5A47" w:rsidRDefault="00DB5A47" w:rsidP="00DB5A47">
      <w:pPr>
        <w:numPr>
          <w:ilvl w:val="0"/>
          <w:numId w:val="3"/>
        </w:numPr>
        <w:rPr>
          <w:rFonts w:eastAsia="Times New Roman"/>
          <w:b/>
          <w:bCs/>
        </w:rPr>
      </w:pPr>
      <w:r>
        <w:rPr>
          <w:rFonts w:eastAsia="Times New Roman"/>
          <w:lang w:eastAsia="en-GB"/>
        </w:rPr>
        <w:t>Please select</w:t>
      </w:r>
      <w:r>
        <w:rPr>
          <w:rFonts w:eastAsia="Times New Roman"/>
          <w:b/>
          <w:bCs/>
          <w:lang w:eastAsia="en-GB"/>
        </w:rPr>
        <w:t xml:space="preserve"> ‘complete’ once you have finished each module, </w:t>
      </w:r>
      <w:r>
        <w:rPr>
          <w:rFonts w:eastAsia="Times New Roman"/>
          <w:lang w:eastAsia="en-GB"/>
        </w:rPr>
        <w:t xml:space="preserve">or you may not receive PEP funding for that term. </w:t>
      </w:r>
    </w:p>
    <w:p w14:paraId="0119E9F1" w14:textId="77777777" w:rsidR="00DB5A47" w:rsidRDefault="00DB5A47" w:rsidP="00DB5A47"/>
    <w:p w14:paraId="5A306F95" w14:textId="77777777" w:rsidR="00DB5A47" w:rsidRDefault="00DB5A47" w:rsidP="00DB5A47"/>
    <w:p w14:paraId="0F358757" w14:textId="77777777" w:rsidR="00DB5A47" w:rsidRDefault="00DB5A47" w:rsidP="00DB5A47">
      <w:pPr>
        <w:textAlignment w:val="baseline"/>
        <w:rPr>
          <w:b/>
          <w:bCs/>
          <w:color w:val="201F1E"/>
          <w:bdr w:val="none" w:sz="0" w:space="0" w:color="auto" w:frame="1"/>
          <w:lang w:eastAsia="en-GB"/>
        </w:rPr>
      </w:pPr>
      <w:r>
        <w:rPr>
          <w:b/>
          <w:bCs/>
          <w:color w:val="201F1E"/>
          <w:bdr w:val="none" w:sz="0" w:space="0" w:color="auto" w:frame="1"/>
          <w:lang w:eastAsia="en-GB"/>
        </w:rPr>
        <w:t>Executive functioning project </w:t>
      </w:r>
      <w:r>
        <w:rPr>
          <w:color w:val="201F1E"/>
          <w:bdr w:val="none" w:sz="0" w:space="0" w:color="auto" w:frame="1"/>
          <w:lang w:eastAsia="en-GB"/>
        </w:rPr>
        <w:t>​</w:t>
      </w:r>
      <w:r>
        <w:rPr>
          <w:b/>
          <w:bCs/>
          <w:color w:val="201F1E"/>
          <w:bdr w:val="none" w:sz="0" w:space="0" w:color="auto" w:frame="1"/>
          <w:lang w:eastAsia="en-GB"/>
        </w:rPr>
        <w:t>opportunity for secondary schools</w:t>
      </w:r>
    </w:p>
    <w:p w14:paraId="1395DC3D" w14:textId="77777777" w:rsidR="00DB5A47" w:rsidRDefault="00DB5A47" w:rsidP="00DB5A47">
      <w:pPr>
        <w:textAlignment w:val="baseline"/>
        <w:rPr>
          <w:b/>
          <w:bCs/>
          <w:color w:val="201F1E"/>
          <w:bdr w:val="none" w:sz="0" w:space="0" w:color="auto" w:frame="1"/>
          <w:lang w:eastAsia="en-GB"/>
        </w:rPr>
      </w:pPr>
    </w:p>
    <w:p w14:paraId="772EDC82"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The Virtual School is offering a limited number of Hampshire secondary schools an opportunity to take part in an executive functioning project for 2026-2027.</w:t>
      </w:r>
    </w:p>
    <w:p w14:paraId="5BCE6AF3" w14:textId="77777777" w:rsidR="00DB5A47" w:rsidRDefault="00DB5A47" w:rsidP="00DB5A47">
      <w:pPr>
        <w:textAlignment w:val="baseline"/>
        <w:rPr>
          <w:color w:val="201F1E"/>
          <w:bdr w:val="none" w:sz="0" w:space="0" w:color="auto" w:frame="1"/>
          <w:lang w:eastAsia="en-GB"/>
        </w:rPr>
      </w:pPr>
    </w:p>
    <w:p w14:paraId="18E9D2B5"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As part of this offer, schools will receive training on executive functioning, along with ongoing coaching and access to resources to support auditing and implementation.</w:t>
      </w:r>
      <w:r>
        <w:rPr>
          <w:color w:val="201F1E"/>
          <w:bdr w:val="none" w:sz="0" w:space="0" w:color="auto" w:frame="1"/>
          <w:lang w:val="en-US" w:eastAsia="en-GB"/>
        </w:rPr>
        <w:t xml:space="preserve">​ There will also be an </w:t>
      </w:r>
      <w:r>
        <w:rPr>
          <w:color w:val="201F1E"/>
          <w:bdr w:val="none" w:sz="0" w:space="0" w:color="auto" w:frame="1"/>
          <w:lang w:eastAsia="en-GB"/>
        </w:rPr>
        <w:t>opportunity, in summer 2027, for schools to showcase the impact of the project and share good practice.</w:t>
      </w:r>
    </w:p>
    <w:p w14:paraId="5D4528D8" w14:textId="77777777" w:rsidR="00DB5A47" w:rsidRDefault="00DB5A47" w:rsidP="00DB5A47">
      <w:pPr>
        <w:textAlignment w:val="baseline"/>
        <w:rPr>
          <w:color w:val="201F1E"/>
          <w:bdr w:val="none" w:sz="0" w:space="0" w:color="auto" w:frame="1"/>
          <w:lang w:eastAsia="en-GB"/>
        </w:rPr>
      </w:pPr>
    </w:p>
    <w:p w14:paraId="413CBE0F" w14:textId="77777777" w:rsidR="00DB5A47" w:rsidRDefault="00DB5A47" w:rsidP="00DB5A47">
      <w:pPr>
        <w:textAlignment w:val="baseline"/>
        <w:rPr>
          <w:color w:val="201F1E"/>
          <w:bdr w:val="none" w:sz="0" w:space="0" w:color="auto" w:frame="1"/>
          <w:lang w:val="en-US" w:eastAsia="en-GB"/>
        </w:rPr>
      </w:pPr>
      <w:r>
        <w:rPr>
          <w:color w:val="201F1E"/>
          <w:bdr w:val="none" w:sz="0" w:space="0" w:color="auto" w:frame="1"/>
          <w:lang w:val="en-US" w:eastAsia="en-GB"/>
        </w:rPr>
        <w:t xml:space="preserve">​Please see the attached flyer for full details. </w:t>
      </w:r>
    </w:p>
    <w:p w14:paraId="52542C40" w14:textId="77777777" w:rsidR="00DB5A47" w:rsidRDefault="00DB5A47" w:rsidP="00DB5A47">
      <w:pPr>
        <w:textAlignment w:val="baseline"/>
        <w:rPr>
          <w:color w:val="201F1E"/>
          <w:bdr w:val="none" w:sz="0" w:space="0" w:color="auto" w:frame="1"/>
          <w:lang w:val="en-US" w:eastAsia="en-GB"/>
        </w:rPr>
      </w:pPr>
    </w:p>
    <w:p w14:paraId="0232752F" w14:textId="77777777" w:rsidR="00DB5A47" w:rsidRDefault="00DB5A47" w:rsidP="00DB5A47">
      <w:pPr>
        <w:textAlignment w:val="baseline"/>
        <w:rPr>
          <w:color w:val="201F1E"/>
          <w:bdr w:val="none" w:sz="0" w:space="0" w:color="auto" w:frame="1"/>
          <w:lang w:val="en-US" w:eastAsia="en-GB"/>
        </w:rPr>
      </w:pPr>
    </w:p>
    <w:p w14:paraId="64C64F0F" w14:textId="77777777" w:rsidR="00DB5A47" w:rsidRDefault="00DB5A47" w:rsidP="00DB5A47">
      <w:pPr>
        <w:textAlignment w:val="baseline"/>
        <w:rPr>
          <w:b/>
          <w:bCs/>
          <w:color w:val="201F1E"/>
          <w:bdr w:val="none" w:sz="0" w:space="0" w:color="auto" w:frame="1"/>
          <w:lang w:eastAsia="en-GB"/>
        </w:rPr>
      </w:pPr>
      <w:r>
        <w:rPr>
          <w:b/>
          <w:bCs/>
          <w:color w:val="201F1E"/>
          <w:bdr w:val="none" w:sz="0" w:space="0" w:color="auto" w:frame="1"/>
          <w:lang w:eastAsia="en-GB"/>
        </w:rPr>
        <w:t>ARC webinar presented by Bosmere Junior School: Developing Executive Functioning Skills as part of a Relational Approach</w:t>
      </w:r>
    </w:p>
    <w:p w14:paraId="26D3DB21" w14:textId="77777777" w:rsidR="00DB5A47" w:rsidRDefault="00DB5A47" w:rsidP="00DB5A47">
      <w:pPr>
        <w:textAlignment w:val="baseline"/>
        <w:rPr>
          <w:color w:val="201F1E"/>
          <w:bdr w:val="none" w:sz="0" w:space="0" w:color="auto" w:frame="1"/>
          <w:lang w:eastAsia="en-GB"/>
        </w:rPr>
      </w:pPr>
    </w:p>
    <w:p w14:paraId="288A41F4"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lastRenderedPageBreak/>
        <w:t>Join Hampshire Virtual School and Bosmere Junior School as they reflect on Bosmere's journey to embed their whole school, relational approach and meeting the needs of vulnerable learners through the development of children's executive functioning skills. </w:t>
      </w:r>
    </w:p>
    <w:p w14:paraId="5B10F39F"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w:t>
      </w:r>
    </w:p>
    <w:p w14:paraId="345F0DA1"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xml:space="preserve">This session will be held on </w:t>
      </w:r>
      <w:r>
        <w:rPr>
          <w:b/>
          <w:bCs/>
          <w:color w:val="201F1E"/>
          <w:bdr w:val="none" w:sz="0" w:space="0" w:color="auto" w:frame="1"/>
          <w:lang w:eastAsia="en-GB"/>
        </w:rPr>
        <w:t>30 June 2026, 3.45pm to 4.45pm.</w:t>
      </w:r>
    </w:p>
    <w:p w14:paraId="3D9A9E6C" w14:textId="77777777" w:rsidR="00DB5A47" w:rsidRDefault="00DB5A47" w:rsidP="00DB5A47">
      <w:pPr>
        <w:textAlignment w:val="baseline"/>
        <w:rPr>
          <w:color w:val="201F1E"/>
          <w:bdr w:val="none" w:sz="0" w:space="0" w:color="auto" w:frame="1"/>
          <w:lang w:eastAsia="en-GB"/>
        </w:rPr>
      </w:pPr>
    </w:p>
    <w:p w14:paraId="6FBC7344" w14:textId="77777777" w:rsidR="00DB5A47" w:rsidRDefault="00DB5A47" w:rsidP="00DB5A47">
      <w:pPr>
        <w:textAlignment w:val="baseline"/>
        <w:rPr>
          <w:color w:val="201F1E"/>
          <w:bdr w:val="none" w:sz="0" w:space="0" w:color="auto" w:frame="1"/>
          <w:lang w:eastAsia="en-GB"/>
        </w:rPr>
      </w:pPr>
      <w:r>
        <w:rPr>
          <w:color w:val="201F1E"/>
          <w:bdr w:val="none" w:sz="0" w:space="0" w:color="auto" w:frame="1"/>
          <w:lang w:eastAsia="en-GB"/>
        </w:rPr>
        <w:t xml:space="preserve">To book, please follow this link: </w:t>
      </w:r>
    </w:p>
    <w:p w14:paraId="2B9EF655" w14:textId="77777777" w:rsidR="00DB5A47" w:rsidRDefault="00DB5A47" w:rsidP="00DB5A47">
      <w:pPr>
        <w:textAlignment w:val="baseline"/>
        <w:rPr>
          <w:color w:val="201F1E"/>
          <w:bdr w:val="none" w:sz="0" w:space="0" w:color="auto" w:frame="1"/>
          <w:lang w:eastAsia="en-GB"/>
        </w:rPr>
      </w:pPr>
    </w:p>
    <w:p w14:paraId="0C5CF3D3" w14:textId="77777777" w:rsidR="00DB5A47" w:rsidRDefault="00DB5A47" w:rsidP="00DB5A47">
      <w:pPr>
        <w:textAlignment w:val="baseline"/>
        <w:rPr>
          <w:color w:val="201F1E"/>
          <w:bdr w:val="none" w:sz="0" w:space="0" w:color="auto" w:frame="1"/>
          <w:lang w:eastAsia="en-GB"/>
        </w:rPr>
      </w:pPr>
      <w:hyperlink r:id="rId18" w:history="1">
        <w:r>
          <w:rPr>
            <w:rStyle w:val="Hyperlink"/>
            <w:bdr w:val="none" w:sz="0" w:space="0" w:color="auto" w:frame="1"/>
            <w:lang w:eastAsia="en-GB"/>
          </w:rPr>
          <w:t>https://www.eventbrite.co.uk/e/1987612497485?aff=oddtdtcreator</w:t>
        </w:r>
      </w:hyperlink>
      <w:r>
        <w:rPr>
          <w:color w:val="201F1E"/>
          <w:bdr w:val="none" w:sz="0" w:space="0" w:color="auto" w:frame="1"/>
          <w:lang w:eastAsia="en-GB"/>
        </w:rPr>
        <w:t>   </w:t>
      </w:r>
      <w:r>
        <w:rPr>
          <w:bdr w:val="none" w:sz="0" w:space="0" w:color="auto" w:frame="1"/>
          <w:lang w:eastAsia="en-GB"/>
        </w:rPr>
        <w:t xml:space="preserve">                                                                    </w:t>
      </w:r>
    </w:p>
    <w:p w14:paraId="65028A11" w14:textId="77777777" w:rsidR="00DB5A47" w:rsidRDefault="00DB5A47" w:rsidP="00DB5A47">
      <w:pPr>
        <w:textAlignment w:val="baseline"/>
        <w:rPr>
          <w:color w:val="201F1E"/>
          <w:bdr w:val="none" w:sz="0" w:space="0" w:color="auto" w:frame="1"/>
          <w:lang w:eastAsia="en-GB"/>
        </w:rPr>
      </w:pPr>
    </w:p>
    <w:p w14:paraId="2D7792A8" w14:textId="02F2536B" w:rsidR="00DB5A47" w:rsidRDefault="00DB5A47" w:rsidP="00DB5A47">
      <w:pPr>
        <w:textAlignment w:val="baseline"/>
        <w:rPr>
          <w:b/>
          <w:bCs/>
          <w:color w:val="201F1E"/>
          <w:bdr w:val="none" w:sz="0" w:space="0" w:color="auto" w:frame="1"/>
          <w:lang w:eastAsia="en-GB"/>
        </w:rPr>
      </w:pPr>
      <w:r>
        <w:rPr>
          <w:noProof/>
        </w:rPr>
        <w:drawing>
          <wp:inline distT="0" distB="0" distL="0" distR="0" wp14:anchorId="18E71552" wp14:editId="20A65FF7">
            <wp:extent cx="2825750" cy="1771650"/>
            <wp:effectExtent l="0" t="0" r="12700" b="0"/>
            <wp:docPr id="1887573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825750" cy="1771650"/>
                    </a:xfrm>
                    <a:prstGeom prst="rect">
                      <a:avLst/>
                    </a:prstGeom>
                    <a:noFill/>
                    <a:ln>
                      <a:noFill/>
                    </a:ln>
                  </pic:spPr>
                </pic:pic>
              </a:graphicData>
            </a:graphic>
          </wp:inline>
        </w:drawing>
      </w:r>
    </w:p>
    <w:p w14:paraId="5F4200C2" w14:textId="77777777" w:rsidR="00DB5A47" w:rsidRDefault="00DB5A47" w:rsidP="00DB5A47">
      <w:pPr>
        <w:rPr>
          <w:rFonts w:ascii="Aptos" w:hAnsi="Aptos" w:cs="Aptos"/>
          <w:sz w:val="22"/>
          <w:szCs w:val="22"/>
        </w:rPr>
      </w:pPr>
    </w:p>
    <w:p w14:paraId="0224087E" w14:textId="77777777" w:rsidR="00DB5A47" w:rsidRDefault="00DB5A47" w:rsidP="00DB5A47"/>
    <w:p w14:paraId="509AB086" w14:textId="77777777" w:rsidR="00D64D79" w:rsidRDefault="00D64D79" w:rsidP="00D64D79">
      <w:pPr>
        <w:textAlignment w:val="baseline"/>
        <w:rPr>
          <w:color w:val="201F1E"/>
          <w:bdr w:val="none" w:sz="0" w:space="0" w:color="auto" w:frame="1"/>
          <w:lang w:eastAsia="en-GB"/>
        </w:rPr>
      </w:pPr>
      <w:r>
        <w:rPr>
          <w:b/>
          <w:bCs/>
          <w:bdr w:val="none" w:sz="0" w:space="0" w:color="auto" w:frame="1"/>
          <w:lang w:eastAsia="en-GB"/>
        </w:rPr>
        <w:t>T</w:t>
      </w:r>
      <w:r>
        <w:rPr>
          <w:b/>
          <w:bCs/>
          <w:color w:val="201F1E"/>
          <w:bdr w:val="none" w:sz="0" w:space="0" w:color="auto" w:frame="1"/>
          <w:lang w:eastAsia="en-GB"/>
        </w:rPr>
        <w:t>raining</w:t>
      </w:r>
    </w:p>
    <w:p w14:paraId="5972D47A" w14:textId="77777777" w:rsidR="00D64D79" w:rsidRDefault="00D64D79" w:rsidP="00D64D79">
      <w:pPr>
        <w:rPr>
          <w:b/>
          <w:bCs/>
          <w:color w:val="000000"/>
          <w:lang w:eastAsia="en-GB"/>
        </w:rPr>
      </w:pPr>
    </w:p>
    <w:p w14:paraId="254E3752" w14:textId="77777777" w:rsidR="00D64D79" w:rsidRDefault="00D64D79" w:rsidP="00D64D79">
      <w:pPr>
        <w:rPr>
          <w:rFonts w:ascii="Aptos" w:hAnsi="Aptos" w:cs="Aptos"/>
          <w:b/>
          <w:bCs/>
          <w:sz w:val="22"/>
          <w:szCs w:val="22"/>
          <w:lang w:eastAsia="en-GB"/>
        </w:rPr>
      </w:pPr>
    </w:p>
    <w:p w14:paraId="44AD06F3" w14:textId="77777777" w:rsidR="00D64D79" w:rsidRDefault="00D64D79" w:rsidP="00D64D79">
      <w:r>
        <w:rPr>
          <w:b/>
          <w:bCs/>
          <w:color w:val="000000"/>
          <w:lang w:eastAsia="en-GB"/>
        </w:rPr>
        <w:t>Writing an Effective PEP – Including Needs Analysis Tools</w:t>
      </w:r>
      <w:r>
        <w:t>, online training.</w:t>
      </w:r>
    </w:p>
    <w:p w14:paraId="3CF08107" w14:textId="77777777" w:rsidR="00D64D79" w:rsidRDefault="00D64D79" w:rsidP="00D64D79">
      <w:pPr>
        <w:rPr>
          <w:rFonts w:ascii="Aptos" w:hAnsi="Aptos" w:cs="Aptos"/>
          <w:sz w:val="22"/>
          <w:szCs w:val="22"/>
        </w:rPr>
      </w:pPr>
    </w:p>
    <w:p w14:paraId="7192C0D5" w14:textId="77777777" w:rsidR="00D64D79" w:rsidRDefault="00D64D79" w:rsidP="00D64D79">
      <w:r>
        <w:t>9 June 2026, 9.30am to 11.30am.</w:t>
      </w:r>
    </w:p>
    <w:p w14:paraId="25FC9CAC" w14:textId="77777777" w:rsidR="00D64D79" w:rsidRDefault="00D64D79" w:rsidP="00D64D79">
      <w:pPr>
        <w:rPr>
          <w:rFonts w:ascii="Aptos" w:hAnsi="Aptos" w:cs="Aptos"/>
          <w:sz w:val="22"/>
          <w:szCs w:val="22"/>
        </w:rPr>
      </w:pPr>
    </w:p>
    <w:p w14:paraId="67133E89" w14:textId="77777777" w:rsidR="00D64D79" w:rsidRDefault="00D64D79" w:rsidP="00D64D79">
      <w:hyperlink r:id="rId21" w:history="1">
        <w:r>
          <w:rPr>
            <w:rStyle w:val="Hyperlink"/>
          </w:rPr>
          <w:t>Click here</w:t>
        </w:r>
      </w:hyperlink>
      <w:r>
        <w:t xml:space="preserve"> to book.</w:t>
      </w:r>
    </w:p>
    <w:p w14:paraId="6852F59E" w14:textId="77777777" w:rsidR="00D64D79" w:rsidRDefault="00D64D79" w:rsidP="00D64D79">
      <w:pPr>
        <w:textAlignment w:val="baseline"/>
        <w:rPr>
          <w:bdr w:val="none" w:sz="0" w:space="0" w:color="auto" w:frame="1"/>
          <w:lang w:eastAsia="en-GB"/>
        </w:rPr>
      </w:pPr>
    </w:p>
    <w:p w14:paraId="51A5A529" w14:textId="77777777" w:rsidR="00D64D79" w:rsidRDefault="00D64D79" w:rsidP="00D64D79">
      <w:pPr>
        <w:textAlignment w:val="baseline"/>
        <w:rPr>
          <w:rFonts w:ascii="Aptos" w:hAnsi="Aptos" w:cs="Aptos"/>
          <w:sz w:val="22"/>
          <w:szCs w:val="22"/>
          <w:bdr w:val="none" w:sz="0" w:space="0" w:color="auto" w:frame="1"/>
          <w:lang w:eastAsia="en-GB"/>
        </w:rPr>
      </w:pPr>
    </w:p>
    <w:p w14:paraId="5ABDEBE9" w14:textId="77777777" w:rsidR="00D64D79" w:rsidRDefault="00D64D79" w:rsidP="00D64D79">
      <w:r>
        <w:rPr>
          <w:b/>
          <w:bCs/>
          <w:color w:val="000000"/>
          <w:lang w:eastAsia="en-GB"/>
        </w:rPr>
        <w:t>Promoting the Education of CWSW</w:t>
      </w:r>
      <w:r>
        <w:rPr>
          <w:color w:val="000000"/>
          <w:lang w:eastAsia="en-GB"/>
        </w:rPr>
        <w:t xml:space="preserve">, </w:t>
      </w:r>
      <w:r>
        <w:t>online training.</w:t>
      </w:r>
    </w:p>
    <w:p w14:paraId="43103791" w14:textId="77777777" w:rsidR="00D64D79" w:rsidRDefault="00D64D79" w:rsidP="00D64D79">
      <w:pPr>
        <w:rPr>
          <w:rFonts w:ascii="Aptos" w:hAnsi="Aptos" w:cs="Aptos"/>
          <w:sz w:val="22"/>
          <w:szCs w:val="22"/>
          <w:lang w:eastAsia="en-GB"/>
        </w:rPr>
      </w:pPr>
    </w:p>
    <w:p w14:paraId="60307B0F" w14:textId="77777777" w:rsidR="00D64D79" w:rsidRDefault="00D64D79" w:rsidP="00D64D79">
      <w:r>
        <w:t>10 June 2026, 9.30am to 11.30am.</w:t>
      </w:r>
    </w:p>
    <w:p w14:paraId="3EEDCFEE" w14:textId="77777777" w:rsidR="00D64D79" w:rsidRDefault="00D64D79" w:rsidP="00D64D79">
      <w:pPr>
        <w:rPr>
          <w:rFonts w:ascii="Aptos" w:hAnsi="Aptos" w:cs="Aptos"/>
          <w:sz w:val="22"/>
          <w:szCs w:val="22"/>
        </w:rPr>
      </w:pPr>
    </w:p>
    <w:p w14:paraId="444EC35D" w14:textId="77777777" w:rsidR="00D64D79" w:rsidRDefault="00D64D79" w:rsidP="00D64D79">
      <w:hyperlink r:id="rId22" w:history="1">
        <w:r>
          <w:rPr>
            <w:rStyle w:val="Hyperlink"/>
          </w:rPr>
          <w:t>Click here</w:t>
        </w:r>
      </w:hyperlink>
      <w:r>
        <w:t xml:space="preserve"> to book.</w:t>
      </w:r>
    </w:p>
    <w:p w14:paraId="1CA9A1D3" w14:textId="77777777" w:rsidR="00D64D79" w:rsidRDefault="00D64D79" w:rsidP="00D64D79">
      <w:pPr>
        <w:textAlignment w:val="baseline"/>
        <w:rPr>
          <w:rFonts w:ascii="Aptos" w:hAnsi="Aptos" w:cs="Aptos"/>
          <w:sz w:val="22"/>
          <w:szCs w:val="22"/>
          <w:bdr w:val="none" w:sz="0" w:space="0" w:color="auto" w:frame="1"/>
          <w:lang w:eastAsia="en-GB"/>
        </w:rPr>
      </w:pPr>
    </w:p>
    <w:p w14:paraId="32B1E9BB" w14:textId="77777777" w:rsidR="00D64D79" w:rsidRDefault="00D64D79" w:rsidP="00D64D79">
      <w:pPr>
        <w:textAlignment w:val="baseline"/>
        <w:rPr>
          <w:color w:val="201F1E"/>
          <w:bdr w:val="none" w:sz="0" w:space="0" w:color="auto" w:frame="1"/>
          <w:lang w:eastAsia="en-GB"/>
        </w:rPr>
      </w:pPr>
    </w:p>
    <w:p w14:paraId="6E6068BF" w14:textId="77777777" w:rsidR="00D64D79" w:rsidRDefault="00D64D79" w:rsidP="00D64D79">
      <w:pPr>
        <w:rPr>
          <w:color w:val="000000"/>
        </w:rPr>
      </w:pPr>
      <w:r>
        <w:rPr>
          <w:b/>
          <w:bCs/>
          <w:color w:val="000000"/>
        </w:rPr>
        <w:t xml:space="preserve">Early Years: Writing an Effective PEP, </w:t>
      </w:r>
      <w:r>
        <w:rPr>
          <w:color w:val="000000"/>
        </w:rPr>
        <w:t>online training.</w:t>
      </w:r>
    </w:p>
    <w:p w14:paraId="039F61F9" w14:textId="77777777" w:rsidR="00D64D79" w:rsidRDefault="00D64D79" w:rsidP="00D64D79">
      <w:pPr>
        <w:rPr>
          <w:rFonts w:ascii="Aptos" w:hAnsi="Aptos" w:cs="Aptos"/>
          <w:b/>
          <w:bCs/>
          <w:sz w:val="22"/>
          <w:szCs w:val="22"/>
        </w:rPr>
      </w:pPr>
    </w:p>
    <w:p w14:paraId="147E473B" w14:textId="77777777" w:rsidR="00D64D79" w:rsidRDefault="00D64D79" w:rsidP="00D64D79">
      <w:pPr>
        <w:rPr>
          <w:color w:val="000000"/>
        </w:rPr>
      </w:pPr>
      <w:r>
        <w:rPr>
          <w:color w:val="000000"/>
        </w:rPr>
        <w:t>10 June 2026, 9.30am to 12pm.</w:t>
      </w:r>
    </w:p>
    <w:p w14:paraId="4B7F57A2" w14:textId="77777777" w:rsidR="00D64D79" w:rsidRDefault="00D64D79" w:rsidP="00D64D79">
      <w:pPr>
        <w:rPr>
          <w:rFonts w:ascii="Aptos" w:hAnsi="Aptos" w:cs="Aptos"/>
          <w:sz w:val="22"/>
          <w:szCs w:val="22"/>
        </w:rPr>
      </w:pPr>
    </w:p>
    <w:p w14:paraId="6F51BA57" w14:textId="77777777" w:rsidR="00D64D79" w:rsidRDefault="00D64D79" w:rsidP="00D64D79">
      <w:pPr>
        <w:rPr>
          <w:color w:val="000000"/>
        </w:rPr>
      </w:pPr>
      <w:hyperlink r:id="rId23" w:history="1">
        <w:r>
          <w:rPr>
            <w:rStyle w:val="Hyperlink"/>
          </w:rPr>
          <w:t>Click here</w:t>
        </w:r>
      </w:hyperlink>
      <w:r>
        <w:rPr>
          <w:color w:val="000000"/>
        </w:rPr>
        <w:t xml:space="preserve"> to book.</w:t>
      </w:r>
    </w:p>
    <w:p w14:paraId="2D66894D" w14:textId="77777777" w:rsidR="00D64D79" w:rsidRDefault="00D64D79" w:rsidP="00D64D79">
      <w:pPr>
        <w:textAlignment w:val="baseline"/>
        <w:rPr>
          <w:color w:val="201F1E"/>
          <w:bdr w:val="none" w:sz="0" w:space="0" w:color="auto" w:frame="1"/>
          <w:lang w:eastAsia="en-GB"/>
        </w:rPr>
      </w:pPr>
    </w:p>
    <w:p w14:paraId="51AE25D0" w14:textId="77777777" w:rsidR="00D64D79" w:rsidRDefault="00D64D79" w:rsidP="00D64D79">
      <w:pPr>
        <w:pStyle w:val="NormalWeb"/>
      </w:pPr>
      <w:r>
        <w:rPr>
          <w:rFonts w:ascii="Arial" w:hAnsi="Arial" w:cs="Arial"/>
          <w:b/>
          <w:bCs/>
          <w:color w:val="000000"/>
        </w:rPr>
        <w:t>Gathering Child Voice</w:t>
      </w:r>
      <w:r>
        <w:rPr>
          <w:rFonts w:ascii="Arial" w:hAnsi="Arial" w:cs="Arial"/>
        </w:rPr>
        <w:t xml:space="preserve"> online training.</w:t>
      </w:r>
    </w:p>
    <w:p w14:paraId="20ED8A69" w14:textId="77777777" w:rsidR="00D64D79" w:rsidRDefault="00D64D79" w:rsidP="00D64D79">
      <w:r>
        <w:lastRenderedPageBreak/>
        <w:t>16 June 2026, 3.45pm to 5pm.</w:t>
      </w:r>
    </w:p>
    <w:p w14:paraId="53E39C8F" w14:textId="77777777" w:rsidR="00D64D79" w:rsidRDefault="00D64D79" w:rsidP="00D64D79">
      <w:pPr>
        <w:rPr>
          <w:rFonts w:ascii="Aptos" w:hAnsi="Aptos" w:cs="Aptos"/>
        </w:rPr>
      </w:pPr>
    </w:p>
    <w:p w14:paraId="5DF9FF8D" w14:textId="77777777" w:rsidR="00D64D79" w:rsidRDefault="00D64D79" w:rsidP="00D64D79">
      <w:hyperlink r:id="rId24" w:history="1">
        <w:r>
          <w:rPr>
            <w:rStyle w:val="Hyperlink"/>
          </w:rPr>
          <w:t>Click here</w:t>
        </w:r>
      </w:hyperlink>
      <w:r>
        <w:t xml:space="preserve"> to book.</w:t>
      </w:r>
    </w:p>
    <w:p w14:paraId="5ACDA9C0" w14:textId="77777777" w:rsidR="00D64D79" w:rsidRDefault="00D64D79" w:rsidP="00D64D79">
      <w:pPr>
        <w:textAlignment w:val="baseline"/>
        <w:rPr>
          <w:color w:val="201F1E"/>
          <w:bdr w:val="none" w:sz="0" w:space="0" w:color="auto" w:frame="1"/>
          <w:lang w:eastAsia="en-GB"/>
        </w:rPr>
      </w:pPr>
    </w:p>
    <w:p w14:paraId="1EF60950" w14:textId="77777777" w:rsidR="00D64D79" w:rsidRDefault="00D64D79" w:rsidP="00D64D79">
      <w:pPr>
        <w:textAlignment w:val="baseline"/>
        <w:rPr>
          <w:color w:val="201F1E"/>
          <w:bdr w:val="none" w:sz="0" w:space="0" w:color="auto" w:frame="1"/>
          <w:lang w:eastAsia="en-GB"/>
        </w:rPr>
      </w:pPr>
    </w:p>
    <w:p w14:paraId="5FCFFE61" w14:textId="77777777" w:rsidR="00D64D79" w:rsidRDefault="00D64D79" w:rsidP="00D64D79">
      <w:pPr>
        <w:rPr>
          <w:sz w:val="22"/>
          <w:szCs w:val="22"/>
        </w:rPr>
      </w:pPr>
      <w:r>
        <w:rPr>
          <w:b/>
          <w:bCs/>
          <w:color w:val="000000"/>
        </w:rPr>
        <w:t>Early Years: Emotion Coaching</w:t>
      </w:r>
      <w:r>
        <w:t>, online training.</w:t>
      </w:r>
    </w:p>
    <w:p w14:paraId="495EB18B" w14:textId="77777777" w:rsidR="00D64D79" w:rsidRDefault="00D64D79" w:rsidP="00D64D79">
      <w:pPr>
        <w:rPr>
          <w:rFonts w:ascii="Aptos" w:hAnsi="Aptos" w:cs="Aptos"/>
        </w:rPr>
      </w:pPr>
    </w:p>
    <w:p w14:paraId="50CE0753" w14:textId="77777777" w:rsidR="00D64D79" w:rsidRDefault="00D64D79" w:rsidP="00D64D79">
      <w:r>
        <w:t>18 June 2026, 9.30am to 11am.</w:t>
      </w:r>
    </w:p>
    <w:p w14:paraId="0AFBCF3A" w14:textId="77777777" w:rsidR="00D64D79" w:rsidRDefault="00D64D79" w:rsidP="00D64D79">
      <w:pPr>
        <w:rPr>
          <w:rFonts w:ascii="Aptos" w:hAnsi="Aptos" w:cs="Aptos"/>
        </w:rPr>
      </w:pPr>
    </w:p>
    <w:p w14:paraId="79498FE6" w14:textId="77777777" w:rsidR="00D64D79" w:rsidRDefault="00D64D79" w:rsidP="00D64D79">
      <w:hyperlink r:id="rId25" w:history="1">
        <w:r>
          <w:rPr>
            <w:rStyle w:val="Hyperlink"/>
          </w:rPr>
          <w:t>Click here</w:t>
        </w:r>
      </w:hyperlink>
      <w:r>
        <w:t xml:space="preserve"> to book.</w:t>
      </w:r>
    </w:p>
    <w:p w14:paraId="162274BA" w14:textId="77777777" w:rsidR="00D64D79" w:rsidRDefault="00D64D79" w:rsidP="00D64D79">
      <w:pPr>
        <w:textAlignment w:val="baseline"/>
        <w:rPr>
          <w:color w:val="201F1E"/>
          <w:bdr w:val="none" w:sz="0" w:space="0" w:color="auto" w:frame="1"/>
          <w:lang w:eastAsia="en-GB"/>
        </w:rPr>
      </w:pPr>
    </w:p>
    <w:p w14:paraId="42E4B4F3" w14:textId="77777777" w:rsidR="00D64D79" w:rsidRDefault="00D64D79" w:rsidP="00D64D79">
      <w:pPr>
        <w:textAlignment w:val="baseline"/>
        <w:rPr>
          <w:color w:val="201F1E"/>
          <w:bdr w:val="none" w:sz="0" w:space="0" w:color="auto" w:frame="1"/>
          <w:lang w:eastAsia="en-GB"/>
        </w:rPr>
      </w:pPr>
    </w:p>
    <w:p w14:paraId="5AFE9CA7" w14:textId="77777777" w:rsidR="00D64D79" w:rsidRDefault="00D64D79" w:rsidP="00D64D79">
      <w:pPr>
        <w:textAlignment w:val="baseline"/>
        <w:rPr>
          <w:color w:val="201F1E"/>
          <w:bdr w:val="none" w:sz="0" w:space="0" w:color="auto" w:frame="1"/>
          <w:lang w:eastAsia="en-GB"/>
        </w:rPr>
      </w:pPr>
    </w:p>
    <w:p w14:paraId="74CC8C5B" w14:textId="77777777" w:rsidR="00D64D79" w:rsidRDefault="00D64D79" w:rsidP="00D64D79">
      <w:pPr>
        <w:textAlignment w:val="baseline"/>
        <w:rPr>
          <w:b/>
          <w:bCs/>
          <w:color w:val="201F1E"/>
          <w:bdr w:val="none" w:sz="0" w:space="0" w:color="auto" w:frame="1"/>
          <w:lang w:eastAsia="en-GB"/>
        </w:rPr>
      </w:pPr>
      <w:r>
        <w:rPr>
          <w:b/>
          <w:bCs/>
          <w:color w:val="201F1E"/>
          <w:bdr w:val="none" w:sz="0" w:space="0" w:color="auto" w:frame="1"/>
          <w:lang w:eastAsia="en-GB"/>
        </w:rPr>
        <w:t>ARC events (these are external webinars led by schools that are members of ARC).</w:t>
      </w:r>
    </w:p>
    <w:p w14:paraId="66316928" w14:textId="77777777" w:rsidR="00D64D79" w:rsidRDefault="00D64D79" w:rsidP="00D64D79">
      <w:pPr>
        <w:textAlignment w:val="baseline"/>
        <w:rPr>
          <w:b/>
          <w:bCs/>
          <w:color w:val="201F1E"/>
          <w:bdr w:val="none" w:sz="0" w:space="0" w:color="auto" w:frame="1"/>
          <w:lang w:eastAsia="en-GB"/>
        </w:rPr>
      </w:pPr>
    </w:p>
    <w:p w14:paraId="109C052B" w14:textId="77777777" w:rsidR="00D64D79" w:rsidRDefault="00D64D79" w:rsidP="00D64D79">
      <w:pPr>
        <w:pStyle w:val="NormalWeb"/>
        <w:rPr>
          <w:sz w:val="22"/>
          <w:szCs w:val="22"/>
        </w:rPr>
      </w:pPr>
      <w:r>
        <w:rPr>
          <w:rFonts w:ascii="Arial" w:hAnsi="Arial" w:cs="Arial"/>
          <w:b/>
          <w:bCs/>
          <w:color w:val="000000"/>
        </w:rPr>
        <w:t xml:space="preserve">ARC Primary Phase Network, </w:t>
      </w:r>
      <w:r>
        <w:rPr>
          <w:rFonts w:ascii="Arial" w:hAnsi="Arial" w:cs="Arial"/>
          <w:color w:val="000000"/>
        </w:rPr>
        <w:t>online webinar.</w:t>
      </w:r>
    </w:p>
    <w:p w14:paraId="4C7EE9BC" w14:textId="77777777" w:rsidR="00D64D79" w:rsidRDefault="00D64D79" w:rsidP="00D64D79">
      <w:pPr>
        <w:rPr>
          <w:color w:val="000000"/>
        </w:rPr>
      </w:pPr>
      <w:r>
        <w:rPr>
          <w:color w:val="000000"/>
        </w:rPr>
        <w:t>4 June 2026, 4pm to 5pm.</w:t>
      </w:r>
    </w:p>
    <w:p w14:paraId="3BD9A418" w14:textId="77777777" w:rsidR="00D64D79" w:rsidRDefault="00D64D79" w:rsidP="00D64D79">
      <w:pPr>
        <w:rPr>
          <w:rFonts w:ascii="Aptos" w:hAnsi="Aptos" w:cs="Aptos"/>
          <w:sz w:val="22"/>
          <w:szCs w:val="22"/>
        </w:rPr>
      </w:pPr>
    </w:p>
    <w:p w14:paraId="2778FB8C" w14:textId="77777777" w:rsidR="00D64D79" w:rsidRDefault="00D64D79" w:rsidP="00D64D79">
      <w:pPr>
        <w:rPr>
          <w:color w:val="000000"/>
        </w:rPr>
      </w:pPr>
      <w:hyperlink r:id="rId26" w:history="1">
        <w:r>
          <w:rPr>
            <w:rStyle w:val="Hyperlink"/>
          </w:rPr>
          <w:t>Click here</w:t>
        </w:r>
      </w:hyperlink>
      <w:r>
        <w:rPr>
          <w:color w:val="000000"/>
        </w:rPr>
        <w:t xml:space="preserve"> to book.</w:t>
      </w:r>
    </w:p>
    <w:p w14:paraId="6756E0A1" w14:textId="77777777" w:rsidR="00D64D79" w:rsidRDefault="00D64D79" w:rsidP="00D64D79">
      <w:pPr>
        <w:rPr>
          <w:color w:val="000000"/>
        </w:rPr>
      </w:pPr>
    </w:p>
    <w:p w14:paraId="0AF4783A" w14:textId="77777777" w:rsidR="00D64D79" w:rsidRDefault="00D64D79" w:rsidP="00D64D79">
      <w:pPr>
        <w:textAlignment w:val="baseline"/>
        <w:rPr>
          <w:b/>
          <w:bCs/>
          <w:color w:val="201F1E"/>
          <w:bdr w:val="none" w:sz="0" w:space="0" w:color="auto" w:frame="1"/>
          <w:lang w:eastAsia="en-GB"/>
        </w:rPr>
      </w:pPr>
    </w:p>
    <w:p w14:paraId="5FB50696" w14:textId="77777777" w:rsidR="00D64D79" w:rsidRDefault="00D64D79" w:rsidP="00D64D79">
      <w:pPr>
        <w:pStyle w:val="NormalWeb"/>
        <w:rPr>
          <w:sz w:val="22"/>
          <w:szCs w:val="22"/>
        </w:rPr>
      </w:pPr>
      <w:r>
        <w:rPr>
          <w:rFonts w:ascii="Arial" w:hAnsi="Arial" w:cs="Arial"/>
          <w:b/>
          <w:bCs/>
          <w:color w:val="000000"/>
        </w:rPr>
        <w:t xml:space="preserve">Emotionally Intelligent Classrooms: Understanding SEMH Behaviour, </w:t>
      </w:r>
      <w:r>
        <w:rPr>
          <w:rFonts w:ascii="Arial" w:hAnsi="Arial" w:cs="Arial"/>
          <w:color w:val="000000"/>
        </w:rPr>
        <w:t>online webinar.</w:t>
      </w:r>
    </w:p>
    <w:p w14:paraId="3ECA8734" w14:textId="77777777" w:rsidR="00D64D79" w:rsidRDefault="00D64D79" w:rsidP="00D64D79">
      <w:pPr>
        <w:rPr>
          <w:color w:val="000000"/>
        </w:rPr>
      </w:pPr>
      <w:r>
        <w:rPr>
          <w:color w:val="000000"/>
        </w:rPr>
        <w:t>9 June 2026, 2.30pm to 3.30pm.</w:t>
      </w:r>
    </w:p>
    <w:p w14:paraId="7AB1A024" w14:textId="77777777" w:rsidR="00D64D79" w:rsidRDefault="00D64D79" w:rsidP="00D64D79">
      <w:pPr>
        <w:rPr>
          <w:rFonts w:ascii="Aptos" w:hAnsi="Aptos" w:cs="Aptos"/>
          <w:sz w:val="22"/>
          <w:szCs w:val="22"/>
        </w:rPr>
      </w:pPr>
    </w:p>
    <w:p w14:paraId="0B598582" w14:textId="77777777" w:rsidR="00D64D79" w:rsidRDefault="00D64D79" w:rsidP="00D64D79">
      <w:pPr>
        <w:rPr>
          <w:color w:val="000000"/>
        </w:rPr>
      </w:pPr>
      <w:hyperlink r:id="rId27" w:history="1">
        <w:r>
          <w:rPr>
            <w:rStyle w:val="Hyperlink"/>
          </w:rPr>
          <w:t>Click here</w:t>
        </w:r>
      </w:hyperlink>
      <w:r>
        <w:rPr>
          <w:color w:val="000000"/>
        </w:rPr>
        <w:t xml:space="preserve"> to book.</w:t>
      </w:r>
    </w:p>
    <w:p w14:paraId="04638C98" w14:textId="77777777" w:rsidR="00D64D79" w:rsidRDefault="00D64D79" w:rsidP="00D64D79">
      <w:pPr>
        <w:textAlignment w:val="baseline"/>
        <w:rPr>
          <w:color w:val="201F1E"/>
          <w:bdr w:val="none" w:sz="0" w:space="0" w:color="auto" w:frame="1"/>
          <w:lang w:eastAsia="en-GB"/>
        </w:rPr>
      </w:pPr>
    </w:p>
    <w:p w14:paraId="7A1557D1" w14:textId="77777777" w:rsidR="00D64D79" w:rsidRDefault="00D64D79" w:rsidP="00D64D79">
      <w:pPr>
        <w:textAlignment w:val="baseline"/>
        <w:rPr>
          <w:color w:val="201F1E"/>
          <w:bdr w:val="none" w:sz="0" w:space="0" w:color="auto" w:frame="1"/>
          <w:lang w:eastAsia="en-GB"/>
        </w:rPr>
      </w:pPr>
    </w:p>
    <w:p w14:paraId="1FD6DA66" w14:textId="77777777" w:rsidR="00D64D79" w:rsidRDefault="00D64D79" w:rsidP="00D64D79">
      <w:pPr>
        <w:shd w:val="clear" w:color="auto" w:fill="FFFFFF"/>
        <w:rPr>
          <w:color w:val="201F1E"/>
          <w:shd w:val="clear" w:color="auto" w:fill="FFFFFF"/>
          <w:lang w:eastAsia="en-GB"/>
        </w:rPr>
      </w:pPr>
      <w:r>
        <w:rPr>
          <w:color w:val="201F1E"/>
          <w:shd w:val="clear" w:color="auto" w:fill="FFFFFF"/>
          <w:lang w:eastAsia="en-GB"/>
        </w:rPr>
        <w:t>Kind regards</w:t>
      </w:r>
    </w:p>
    <w:p w14:paraId="10853D12" w14:textId="77777777" w:rsidR="00D64D79" w:rsidRDefault="00D64D79" w:rsidP="00D64D79">
      <w:pPr>
        <w:shd w:val="clear" w:color="auto" w:fill="FFFFFF"/>
        <w:rPr>
          <w:color w:val="201F1E"/>
          <w:shd w:val="clear" w:color="auto" w:fill="FFFFFF"/>
          <w:lang w:eastAsia="en-GB"/>
        </w:rPr>
      </w:pPr>
    </w:p>
    <w:p w14:paraId="62848FFD" w14:textId="77777777" w:rsidR="00D64D79" w:rsidRDefault="00D64D79" w:rsidP="00D64D79">
      <w:pPr>
        <w:shd w:val="clear" w:color="auto" w:fill="FFFFFF"/>
        <w:rPr>
          <w:color w:val="201F1E"/>
          <w:shd w:val="clear" w:color="auto" w:fill="FFFFFF"/>
          <w:lang w:eastAsia="en-GB"/>
        </w:rPr>
      </w:pPr>
      <w:r>
        <w:rPr>
          <w:color w:val="201F1E"/>
          <w:shd w:val="clear" w:color="auto" w:fill="FFFFFF"/>
          <w:lang w:eastAsia="en-GB"/>
        </w:rPr>
        <w:t>Michelle</w:t>
      </w:r>
    </w:p>
    <w:p w14:paraId="1294BC72" w14:textId="77777777" w:rsidR="00D64D79" w:rsidRDefault="00D64D79" w:rsidP="00D64D79">
      <w:pPr>
        <w:shd w:val="clear" w:color="auto" w:fill="FFFFFF"/>
        <w:rPr>
          <w:b/>
          <w:bCs/>
          <w:color w:val="201F1E"/>
          <w:shd w:val="clear" w:color="auto" w:fill="FFFFFF"/>
          <w:lang w:eastAsia="en-GB"/>
        </w:rPr>
      </w:pPr>
    </w:p>
    <w:p w14:paraId="6F0E2B97" w14:textId="77777777" w:rsidR="00D64D79" w:rsidRDefault="00D64D79" w:rsidP="00D64D79">
      <w:pPr>
        <w:shd w:val="clear" w:color="auto" w:fill="FFFFFF"/>
        <w:rPr>
          <w:color w:val="000000"/>
          <w:shd w:val="clear" w:color="auto" w:fill="FFFFFF"/>
          <w:lang w:eastAsia="en-GB"/>
        </w:rPr>
      </w:pPr>
      <w:r>
        <w:rPr>
          <w:b/>
          <w:bCs/>
          <w:color w:val="201F1E"/>
          <w:shd w:val="clear" w:color="auto" w:fill="FFFFFF"/>
          <w:lang w:eastAsia="en-GB"/>
        </w:rPr>
        <w:t>Michelle Nye</w:t>
      </w:r>
    </w:p>
    <w:p w14:paraId="0DAB3951" w14:textId="77777777" w:rsidR="00D64D79" w:rsidRDefault="00D64D79" w:rsidP="00D64D79">
      <w:pPr>
        <w:shd w:val="clear" w:color="auto" w:fill="FFFFFF"/>
        <w:textAlignment w:val="baseline"/>
        <w:rPr>
          <w:b/>
          <w:bCs/>
          <w:color w:val="201F1E"/>
          <w:shd w:val="clear" w:color="auto" w:fill="FFFFFF"/>
          <w:lang w:eastAsia="en-GB"/>
        </w:rPr>
      </w:pPr>
      <w:r>
        <w:rPr>
          <w:b/>
          <w:bCs/>
          <w:color w:val="201F1E"/>
          <w:shd w:val="clear" w:color="auto" w:fill="FFFFFF"/>
          <w:lang w:eastAsia="en-GB"/>
        </w:rPr>
        <w:t>Virtual School Head</w:t>
      </w:r>
    </w:p>
    <w:p w14:paraId="7CC29CD5" w14:textId="77777777" w:rsidR="00D64D79" w:rsidRDefault="00D64D79" w:rsidP="00D64D79">
      <w:pPr>
        <w:shd w:val="clear" w:color="auto" w:fill="FFFFFF"/>
        <w:spacing w:after="240"/>
        <w:textAlignment w:val="baseline"/>
        <w:rPr>
          <w:color w:val="201F1E"/>
          <w:bdr w:val="none" w:sz="0" w:space="0" w:color="auto" w:frame="1"/>
          <w:lang w:eastAsia="en-GB"/>
        </w:rPr>
      </w:pPr>
      <w:r>
        <w:rPr>
          <w:b/>
          <w:bCs/>
          <w:color w:val="201F1E"/>
          <w:shd w:val="clear" w:color="auto" w:fill="FFFFFF"/>
          <w:lang w:eastAsia="en-GB"/>
        </w:rPr>
        <w:t>Hampshire Virtual School</w:t>
      </w:r>
    </w:p>
    <w:p w14:paraId="43E30632" w14:textId="77777777" w:rsidR="006503CA" w:rsidRPr="002F2A47" w:rsidRDefault="006503CA" w:rsidP="002F2A47">
      <w:pPr>
        <w:pStyle w:val="h1"/>
      </w:pPr>
    </w:p>
    <w:sectPr w:rsidR="006503CA" w:rsidRPr="002F2A47" w:rsidSect="009A53E5">
      <w:footerReference w:type="defaul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A97" w14:textId="77777777" w:rsidR="001F36AE" w:rsidRDefault="001F36AE" w:rsidP="006503CA">
      <w:r>
        <w:separator/>
      </w:r>
    </w:p>
  </w:endnote>
  <w:endnote w:type="continuationSeparator" w:id="0">
    <w:p w14:paraId="4FBCE2D0" w14:textId="77777777" w:rsidR="001F36AE" w:rsidRDefault="001F36AE" w:rsidP="006503CA">
      <w:r>
        <w:continuationSeparator/>
      </w:r>
    </w:p>
  </w:endnote>
  <w:endnote w:type="continuationNotice" w:id="1">
    <w:p w14:paraId="32861B7C" w14:textId="77777777" w:rsidR="001F36AE" w:rsidRDefault="001F3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43D4CAC3"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813EFC">
          <w:t>Virtual School Update 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BF57" w14:textId="77777777" w:rsidR="001F36AE" w:rsidRDefault="001F36AE" w:rsidP="006503CA">
      <w:r>
        <w:separator/>
      </w:r>
    </w:p>
  </w:footnote>
  <w:footnote w:type="continuationSeparator" w:id="0">
    <w:p w14:paraId="3D3C9575" w14:textId="77777777" w:rsidR="001F36AE" w:rsidRDefault="001F36AE" w:rsidP="006503CA">
      <w:r>
        <w:continuationSeparator/>
      </w:r>
    </w:p>
  </w:footnote>
  <w:footnote w:type="continuationNotice" w:id="1">
    <w:p w14:paraId="720ACF96" w14:textId="77777777" w:rsidR="001F36AE" w:rsidRDefault="001F3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1FE"/>
    <w:multiLevelType w:val="multilevel"/>
    <w:tmpl w:val="81E48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2"/>
  </w:num>
  <w:num w:numId="2" w16cid:durableId="2009945258">
    <w:abstractNumId w:val="1"/>
  </w:num>
  <w:num w:numId="3" w16cid:durableId="17952489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44"/>
    <w:rsid w:val="001C20A7"/>
    <w:rsid w:val="001F36AE"/>
    <w:rsid w:val="00211145"/>
    <w:rsid w:val="00262CBA"/>
    <w:rsid w:val="00285756"/>
    <w:rsid w:val="002E7071"/>
    <w:rsid w:val="002F2A47"/>
    <w:rsid w:val="00307DB3"/>
    <w:rsid w:val="00353BE1"/>
    <w:rsid w:val="00365A3C"/>
    <w:rsid w:val="003677D5"/>
    <w:rsid w:val="003717F8"/>
    <w:rsid w:val="00422483"/>
    <w:rsid w:val="005532D1"/>
    <w:rsid w:val="00556987"/>
    <w:rsid w:val="00594896"/>
    <w:rsid w:val="006503CA"/>
    <w:rsid w:val="00655C8C"/>
    <w:rsid w:val="007527B9"/>
    <w:rsid w:val="00792499"/>
    <w:rsid w:val="00813EFC"/>
    <w:rsid w:val="008218F0"/>
    <w:rsid w:val="00833E54"/>
    <w:rsid w:val="00863A0F"/>
    <w:rsid w:val="00891758"/>
    <w:rsid w:val="008D4160"/>
    <w:rsid w:val="00950C72"/>
    <w:rsid w:val="009647CC"/>
    <w:rsid w:val="009A53E5"/>
    <w:rsid w:val="00A85887"/>
    <w:rsid w:val="00A94934"/>
    <w:rsid w:val="00AB550B"/>
    <w:rsid w:val="00B41CAA"/>
    <w:rsid w:val="00B63EC4"/>
    <w:rsid w:val="00BD7CA2"/>
    <w:rsid w:val="00BE3763"/>
    <w:rsid w:val="00BE5E9E"/>
    <w:rsid w:val="00C3522C"/>
    <w:rsid w:val="00C3573D"/>
    <w:rsid w:val="00CB63AE"/>
    <w:rsid w:val="00D144DA"/>
    <w:rsid w:val="00D45F91"/>
    <w:rsid w:val="00D64D79"/>
    <w:rsid w:val="00D90670"/>
    <w:rsid w:val="00DB5A47"/>
    <w:rsid w:val="00DE0A89"/>
    <w:rsid w:val="00E069A3"/>
    <w:rsid w:val="00E13730"/>
    <w:rsid w:val="00E16F38"/>
    <w:rsid w:val="00E4083D"/>
    <w:rsid w:val="00E81C18"/>
    <w:rsid w:val="00F01097"/>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NormalWeb">
    <w:name w:val="Normal (Web)"/>
    <w:basedOn w:val="Normal"/>
    <w:uiPriority w:val="99"/>
    <w:semiHidden/>
    <w:unhideWhenUsed/>
    <w:rsid w:val="00D64D79"/>
    <w:pPr>
      <w:spacing w:before="100" w:beforeAutospacing="1" w:after="100" w:afterAutospacing="1"/>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ventbrite.co.uk/e/1987612497485?aff=oddtdtcreator" TargetMode="External"/><Relationship Id="rId26" Type="http://schemas.openxmlformats.org/officeDocument/2006/relationships/hyperlink" Target="https://the-arc.org.uk/events/arc-primary-phase-network-04.06" TargetMode="External"/><Relationship Id="rId3" Type="http://schemas.openxmlformats.org/officeDocument/2006/relationships/customXml" Target="../customXml/item3.xml"/><Relationship Id="rId21" Type="http://schemas.openxmlformats.org/officeDocument/2006/relationships/hyperlink" Target="https://www.eventbrite.co.uk/e/writing-an-effective-pep-inc-needs-analysis-tools-tickets-1410621339399?aff=oddtdtcreato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CC.PEPs@hants.gov.uk" TargetMode="External"/><Relationship Id="rId25" Type="http://schemas.openxmlformats.org/officeDocument/2006/relationships/hyperlink" Target="https://www.eventbrite.co.uk/e/early-years-emotion-coaching-in-early-years-tickets-1408620926109?aff=oddtdtcreator" TargetMode="External"/><Relationship Id="rId2" Type="http://schemas.openxmlformats.org/officeDocument/2006/relationships/customXml" Target="../customXml/item2.xml"/><Relationship Id="rId16" Type="http://schemas.openxmlformats.org/officeDocument/2006/relationships/hyperlink" Target="https://www.hants.gov.uk/educationandlearning/virtual-school/educational-psychologist-consultations" TargetMode="External"/><Relationship Id="rId20" Type="http://schemas.openxmlformats.org/officeDocument/2006/relationships/image" Target="cid:image001.png@01DCF1B4.EDC9B9A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child-voice-tickets-1410581329729?aff=oddtdtcreator" TargetMode="External"/><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hyperlink" Target="https://www.eventbrite.co.uk/e/early-years-writing-an-effective-pep-tickets-1408745859789?aff=oddtdtcreator"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ventbrite.co.uk/e/promoting-the-education-of-cwsw-tickets-1408670253649?aff=oddtdtcreator" TargetMode="External"/><Relationship Id="rId27" Type="http://schemas.openxmlformats.org/officeDocument/2006/relationships/hyperlink" Target="https://the-arc.org.uk/events/emotionally-intelligent-classrooms:-understanding-semh-behaviou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5</cp:revision>
  <dcterms:created xsi:type="dcterms:W3CDTF">2026-06-03T08:59:00Z</dcterms:created>
  <dcterms:modified xsi:type="dcterms:W3CDTF">2026-06-03T09:01:00Z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